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A9FF7" w14:textId="205B9B93" w:rsidR="00CA6BFC" w:rsidRDefault="005F3026" w:rsidP="00DB4925">
      <w:pPr>
        <w:jc w:val="both"/>
        <w:rPr>
          <w:rFonts w:ascii="Cambria" w:hAnsi="Cambria"/>
          <w:b/>
          <w:i/>
          <w:lang w:val="es-ES"/>
        </w:rPr>
        <w:sectPr w:rsidR="00CA6BFC" w:rsidSect="00097B7D">
          <w:footnotePr>
            <w:numRestart w:val="eachPage"/>
          </w:footnotePr>
          <w:type w:val="oddPage"/>
          <w:pgSz w:w="12240" w:h="15840"/>
          <w:pgMar w:top="2818" w:right="2155" w:bottom="2818" w:left="2722" w:header="2240" w:footer="2240" w:gutter="0"/>
          <w:cols w:space="708"/>
          <w:titlePg/>
          <w:docGrid w:linePitch="360"/>
        </w:sectPr>
      </w:pPr>
      <w:r>
        <w:rPr>
          <w:rFonts w:ascii="Cambria" w:hAnsi="Cambria"/>
          <w:b/>
          <w:i/>
          <w:noProof/>
          <w:lang w:val="es-ES"/>
        </w:rPr>
        <w:drawing>
          <wp:anchor distT="0" distB="0" distL="114300" distR="114300" simplePos="0" relativeHeight="251675136" behindDoc="1" locked="0" layoutInCell="1" allowOverlap="1" wp14:anchorId="7EF5B3A1" wp14:editId="4B35F9F1">
            <wp:simplePos x="0" y="0"/>
            <wp:positionH relativeFrom="column">
              <wp:posOffset>-1728470</wp:posOffset>
            </wp:positionH>
            <wp:positionV relativeFrom="paragraph">
              <wp:posOffset>-1789430</wp:posOffset>
            </wp:positionV>
            <wp:extent cx="7765200" cy="10058944"/>
            <wp:effectExtent l="0" t="0" r="7620" b="0"/>
            <wp:wrapNone/>
            <wp:docPr id="1061" name="Imag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Nueva Portada Carta FH.png"/>
                    <pic:cNvPicPr/>
                  </pic:nvPicPr>
                  <pic:blipFill>
                    <a:blip r:embed="rId8"/>
                    <a:stretch>
                      <a:fillRect/>
                    </a:stretch>
                  </pic:blipFill>
                  <pic:spPr>
                    <a:xfrm>
                      <a:off x="0" y="0"/>
                      <a:ext cx="7765200" cy="10058944"/>
                    </a:xfrm>
                    <a:prstGeom prst="rect">
                      <a:avLst/>
                    </a:prstGeom>
                  </pic:spPr>
                </pic:pic>
              </a:graphicData>
            </a:graphic>
            <wp14:sizeRelH relativeFrom="margin">
              <wp14:pctWidth>0</wp14:pctWidth>
            </wp14:sizeRelH>
            <wp14:sizeRelV relativeFrom="margin">
              <wp14:pctHeight>0</wp14:pctHeight>
            </wp14:sizeRelV>
          </wp:anchor>
        </w:drawing>
      </w:r>
    </w:p>
    <w:p w14:paraId="3B134219" w14:textId="62A3C49D" w:rsidR="00014BDF" w:rsidRPr="00C40BD4" w:rsidRDefault="007E4155" w:rsidP="00DB4925">
      <w:pPr>
        <w:jc w:val="both"/>
        <w:rPr>
          <w:rFonts w:ascii="Cambria" w:hAnsi="Cambria"/>
          <w:b/>
          <w:i/>
          <w:lang w:val="es-ES"/>
        </w:rPr>
      </w:pPr>
      <w:r w:rsidRPr="00C40BD4">
        <w:rPr>
          <w:rFonts w:ascii="Cambria" w:hAnsi="Cambria"/>
          <w:b/>
          <w:i/>
          <w:lang w:val="es-ES"/>
        </w:rPr>
        <w:lastRenderedPageBreak/>
        <w:t>C</w:t>
      </w:r>
      <w:r w:rsidR="009B6A2D" w:rsidRPr="00C40BD4">
        <w:rPr>
          <w:rFonts w:ascii="Cambria" w:hAnsi="Cambria"/>
          <w:b/>
          <w:i/>
          <w:lang w:val="es-ES"/>
        </w:rPr>
        <w:t>olección</w:t>
      </w:r>
      <w:r w:rsidR="005145E5" w:rsidRPr="00C40BD4">
        <w:rPr>
          <w:rFonts w:ascii="Cambria" w:hAnsi="Cambria"/>
          <w:b/>
          <w:i/>
          <w:lang w:val="es-ES"/>
        </w:rPr>
        <w:t xml:space="preserve"> </w:t>
      </w:r>
      <w:r w:rsidRPr="00C40BD4">
        <w:rPr>
          <w:rFonts w:ascii="Cambria" w:hAnsi="Cambria"/>
          <w:b/>
          <w:i/>
          <w:lang w:val="es-ES"/>
        </w:rPr>
        <w:t>Matemática Educativa y Tecnología</w:t>
      </w:r>
    </w:p>
    <w:p w14:paraId="6CDB7A1E" w14:textId="77777777" w:rsidR="00014BDF" w:rsidRDefault="00014BDF" w:rsidP="005145E5">
      <w:pPr>
        <w:rPr>
          <w:rFonts w:ascii="Cambria" w:hAnsi="Cambria"/>
          <w:lang w:val="es-ES"/>
        </w:rPr>
      </w:pPr>
    </w:p>
    <w:p w14:paraId="0E53F4C9" w14:textId="77777777" w:rsidR="00CC0F00" w:rsidRDefault="00CC0F00" w:rsidP="005145E5">
      <w:pPr>
        <w:rPr>
          <w:rFonts w:ascii="Cambria" w:hAnsi="Cambria"/>
          <w:lang w:val="es-ES"/>
        </w:rPr>
      </w:pPr>
    </w:p>
    <w:p w14:paraId="45E2706D" w14:textId="0FB186EA" w:rsidR="00CC0F00" w:rsidRDefault="00CC0F00" w:rsidP="005145E5">
      <w:pPr>
        <w:rPr>
          <w:rFonts w:ascii="Cambria" w:hAnsi="Cambria"/>
          <w:lang w:val="es-ES"/>
        </w:rPr>
      </w:pPr>
    </w:p>
    <w:p w14:paraId="2891824C" w14:textId="7140556E" w:rsidR="007E4155" w:rsidRDefault="007E4155" w:rsidP="005145E5">
      <w:pPr>
        <w:rPr>
          <w:rFonts w:ascii="Cambria" w:hAnsi="Cambria"/>
          <w:lang w:val="es-ES"/>
        </w:rPr>
      </w:pPr>
    </w:p>
    <w:p w14:paraId="4C1A432A" w14:textId="268F72CF" w:rsidR="007E4155" w:rsidRDefault="007E4155" w:rsidP="005145E5">
      <w:pPr>
        <w:rPr>
          <w:rFonts w:ascii="Cambria" w:hAnsi="Cambria"/>
          <w:lang w:val="es-ES"/>
        </w:rPr>
      </w:pPr>
    </w:p>
    <w:p w14:paraId="68342CCA" w14:textId="77777777" w:rsidR="007E4155" w:rsidRDefault="007E4155" w:rsidP="005145E5">
      <w:pPr>
        <w:rPr>
          <w:rFonts w:ascii="Cambria" w:hAnsi="Cambria"/>
          <w:lang w:val="es-ES"/>
        </w:rPr>
      </w:pPr>
    </w:p>
    <w:p w14:paraId="3AE8C437" w14:textId="77777777" w:rsidR="00014BDF" w:rsidRPr="00B60BBD" w:rsidRDefault="00014BDF" w:rsidP="005145E5">
      <w:pPr>
        <w:rPr>
          <w:rFonts w:ascii="Cambria" w:hAnsi="Cambria"/>
          <w:lang w:val="es-ES"/>
        </w:rPr>
      </w:pPr>
    </w:p>
    <w:p w14:paraId="0126D044" w14:textId="1AF0A985" w:rsidR="005145E5" w:rsidRPr="00014BDF" w:rsidRDefault="00014BDF" w:rsidP="00BC66C3">
      <w:pPr>
        <w:pStyle w:val="m2975982889240989417gmail-m7192933520527728149gmail-msonormal"/>
        <w:shd w:val="clear" w:color="auto" w:fill="FFFFFF"/>
        <w:spacing w:before="0" w:beforeAutospacing="0" w:after="120" w:afterAutospacing="0"/>
        <w:jc w:val="center"/>
        <w:rPr>
          <w:rFonts w:ascii="Cambria" w:hAnsi="Cambria" w:cs="Arial"/>
          <w:b/>
          <w:i/>
          <w:iCs/>
          <w:color w:val="222222"/>
          <w:sz w:val="40"/>
          <w:szCs w:val="40"/>
        </w:rPr>
      </w:pPr>
      <w:r w:rsidRPr="00014BDF">
        <w:rPr>
          <w:rFonts w:ascii="Cambria" w:hAnsi="Cambria" w:cs="Arial"/>
          <w:b/>
          <w:i/>
          <w:iCs/>
          <w:color w:val="222222"/>
          <w:sz w:val="40"/>
          <w:szCs w:val="40"/>
        </w:rPr>
        <w:t>A</w:t>
      </w:r>
      <w:r>
        <w:rPr>
          <w:rFonts w:ascii="Cambria" w:hAnsi="Cambria" w:cs="Arial"/>
          <w:b/>
          <w:i/>
          <w:iCs/>
          <w:color w:val="222222"/>
          <w:sz w:val="40"/>
          <w:szCs w:val="40"/>
        </w:rPr>
        <w:t xml:space="preserve">ctividades </w:t>
      </w:r>
      <w:r w:rsidR="00BC66C3">
        <w:rPr>
          <w:rFonts w:ascii="Cambria" w:hAnsi="Cambria" w:cs="Arial"/>
          <w:b/>
          <w:i/>
          <w:iCs/>
          <w:color w:val="222222"/>
          <w:sz w:val="40"/>
          <w:szCs w:val="40"/>
        </w:rPr>
        <w:t xml:space="preserve">de modelación matemática en un medio </w:t>
      </w:r>
      <w:r w:rsidRPr="00014BDF">
        <w:rPr>
          <w:rFonts w:ascii="Cambria" w:hAnsi="Cambria"/>
          <w:b/>
          <w:i/>
          <w:sz w:val="40"/>
          <w:szCs w:val="40"/>
          <w:lang w:val="es-ES"/>
        </w:rPr>
        <w:t>tecnológico</w:t>
      </w:r>
    </w:p>
    <w:p w14:paraId="6D2A618D" w14:textId="77777777" w:rsidR="00014BDF" w:rsidRDefault="00014BDF"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1AFFE249" w14:textId="34A72710"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B9256F3" w14:textId="081E5C5B"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FC9CBC1" w14:textId="4B9A6389"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7CE94FFD" w14:textId="1DAE9938"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4E38BA02" w14:textId="7144AF32"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73021483" w14:textId="31D9CF77"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BF8D509" w14:textId="641174B6"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CB75E09" w14:textId="77777777"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30A6D9F8" w14:textId="719F32AB" w:rsidR="00CC0F00" w:rsidRPr="00A200C0" w:rsidRDefault="00CC0F00" w:rsidP="00CC0F00">
      <w:pPr>
        <w:spacing w:after="120"/>
        <w:rPr>
          <w:rFonts w:ascii="Cambria" w:hAnsi="Cambria"/>
          <w:b/>
          <w:sz w:val="22"/>
          <w:szCs w:val="22"/>
          <w:lang w:val="es-ES"/>
        </w:rPr>
      </w:pPr>
      <w:r>
        <w:rPr>
          <w:rFonts w:ascii="Cambria" w:hAnsi="Cambria"/>
          <w:b/>
          <w:sz w:val="22"/>
          <w:szCs w:val="22"/>
          <w:lang w:val="es-ES"/>
        </w:rPr>
        <w:t>Comité e</w:t>
      </w:r>
      <w:r w:rsidRPr="00A200C0">
        <w:rPr>
          <w:rFonts w:ascii="Cambria" w:hAnsi="Cambria"/>
          <w:b/>
          <w:sz w:val="22"/>
          <w:szCs w:val="22"/>
          <w:lang w:val="es-ES"/>
        </w:rPr>
        <w:t>ditorial (versión electrónica)</w:t>
      </w:r>
    </w:p>
    <w:p w14:paraId="0C04CA8D" w14:textId="77777777" w:rsidR="00CC0F00" w:rsidRPr="00A200C0" w:rsidRDefault="00CC0F00" w:rsidP="00CC0F00">
      <w:pPr>
        <w:spacing w:after="120"/>
        <w:rPr>
          <w:rFonts w:ascii="Cambria" w:hAnsi="Cambria"/>
          <w:sz w:val="22"/>
          <w:szCs w:val="22"/>
          <w:lang w:val="es-ES"/>
        </w:rPr>
      </w:pPr>
      <w:r>
        <w:rPr>
          <w:rFonts w:ascii="Cambria" w:hAnsi="Cambria"/>
          <w:sz w:val="22"/>
          <w:szCs w:val="22"/>
          <w:lang w:val="es-ES"/>
        </w:rPr>
        <w:t>Á</w:t>
      </w:r>
      <w:r w:rsidRPr="00A200C0">
        <w:rPr>
          <w:rFonts w:ascii="Cambria" w:hAnsi="Cambria"/>
          <w:sz w:val="22"/>
          <w:szCs w:val="22"/>
          <w:lang w:val="es-ES"/>
        </w:rPr>
        <w:t>lvaro Bustos Rubilar</w:t>
      </w:r>
    </w:p>
    <w:p w14:paraId="2EDB3354" w14:textId="77777777" w:rsidR="00CC0F00" w:rsidRPr="00A200C0" w:rsidRDefault="00CC0F00" w:rsidP="00CC0F00">
      <w:pPr>
        <w:spacing w:after="120"/>
        <w:rPr>
          <w:rFonts w:ascii="Cambria" w:hAnsi="Cambria"/>
          <w:sz w:val="22"/>
          <w:szCs w:val="22"/>
          <w:lang w:val="es-ES"/>
        </w:rPr>
      </w:pPr>
      <w:r w:rsidRPr="00A200C0">
        <w:rPr>
          <w:rFonts w:ascii="Cambria" w:hAnsi="Cambria"/>
          <w:sz w:val="22"/>
          <w:szCs w:val="22"/>
          <w:lang w:val="es-ES"/>
        </w:rPr>
        <w:t>Fernando Hitt</w:t>
      </w:r>
    </w:p>
    <w:p w14:paraId="6598D871"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DED4135" w14:textId="77777777" w:rsidR="00014BDF" w:rsidRDefault="00014BDF"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2A4CE885"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63810956"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EBC3A71" w14:textId="77777777" w:rsidR="00014BDF" w:rsidRDefault="00014BDF" w:rsidP="00014BDF">
      <w:pPr>
        <w:spacing w:after="120"/>
        <w:rPr>
          <w:rFonts w:ascii="Cambria" w:hAnsi="Cambria"/>
          <w:b/>
          <w:sz w:val="22"/>
          <w:szCs w:val="22"/>
          <w:lang w:val="es-ES"/>
        </w:rPr>
      </w:pPr>
    </w:p>
    <w:p w14:paraId="4B1CEC12" w14:textId="77777777" w:rsidR="00014BDF" w:rsidRPr="001C3AA3" w:rsidRDefault="00014BDF" w:rsidP="005145E5">
      <w:pPr>
        <w:rPr>
          <w:rFonts w:ascii="Cambria" w:hAnsi="Cambria"/>
          <w:i/>
          <w:sz w:val="22"/>
          <w:szCs w:val="22"/>
          <w:lang w:val="es-ES"/>
        </w:rPr>
      </w:pPr>
    </w:p>
    <w:p w14:paraId="1D67C04C" w14:textId="77777777" w:rsidR="005145E5" w:rsidRDefault="005145E5" w:rsidP="005145E5">
      <w:pPr>
        <w:rPr>
          <w:rFonts w:ascii="Cambria" w:hAnsi="Cambria"/>
          <w:lang w:val="es-ES"/>
        </w:rPr>
        <w:sectPr w:rsidR="005145E5" w:rsidSect="00097B7D">
          <w:footnotePr>
            <w:numRestart w:val="eachPage"/>
          </w:footnotePr>
          <w:pgSz w:w="12240" w:h="15840"/>
          <w:pgMar w:top="2818" w:right="2155" w:bottom="2818" w:left="2722" w:header="2240" w:footer="2240" w:gutter="0"/>
          <w:cols w:space="708"/>
          <w:titlePg/>
          <w:docGrid w:linePitch="360"/>
        </w:sectPr>
      </w:pPr>
    </w:p>
    <w:p w14:paraId="368BDFC5" w14:textId="267EEE40" w:rsidR="005145E5" w:rsidRPr="00B60BBD" w:rsidRDefault="005145E5" w:rsidP="005145E5">
      <w:pPr>
        <w:rPr>
          <w:rFonts w:ascii="Cambria" w:hAnsi="Cambria"/>
          <w:lang w:val="es-ES"/>
        </w:rPr>
      </w:pPr>
      <w:r w:rsidRPr="00B60BBD">
        <w:rPr>
          <w:rFonts w:ascii="Cambria" w:hAnsi="Cambria"/>
          <w:lang w:val="es-ES"/>
        </w:rPr>
        <w:lastRenderedPageBreak/>
        <w:t xml:space="preserve">Editores de la </w:t>
      </w:r>
      <w:r w:rsidR="009B6A2D">
        <w:rPr>
          <w:rFonts w:ascii="Cambria" w:hAnsi="Cambria"/>
          <w:lang w:val="es-ES"/>
        </w:rPr>
        <w:t>colección</w:t>
      </w:r>
      <w:r w:rsidR="00C40BD4">
        <w:rPr>
          <w:rFonts w:ascii="Cambria" w:hAnsi="Cambria"/>
          <w:lang w:val="es-ES"/>
        </w:rPr>
        <w:t xml:space="preserve"> Matemática Educativa y Tecnología</w:t>
      </w:r>
    </w:p>
    <w:p w14:paraId="3827AE76" w14:textId="502ABF6B" w:rsidR="005145E5" w:rsidRDefault="005145E5" w:rsidP="005145E5">
      <w:pPr>
        <w:rPr>
          <w:rFonts w:ascii="Cambria" w:hAnsi="Cambria"/>
          <w:lang w:val="es-ES"/>
        </w:rPr>
      </w:pPr>
      <w:r w:rsidRPr="00B60BBD">
        <w:rPr>
          <w:rFonts w:ascii="Cambria" w:hAnsi="Cambria"/>
          <w:lang w:val="es-ES"/>
        </w:rPr>
        <w:t>José Carlos Cortés Zavala</w:t>
      </w:r>
    </w:p>
    <w:p w14:paraId="43967CD1" w14:textId="77777777" w:rsidR="005F3026" w:rsidRPr="00B60BBD" w:rsidRDefault="005F3026" w:rsidP="005F3026">
      <w:pPr>
        <w:rPr>
          <w:rFonts w:ascii="Cambria" w:hAnsi="Cambria"/>
          <w:lang w:val="es-ES"/>
        </w:rPr>
      </w:pPr>
      <w:r>
        <w:rPr>
          <w:rFonts w:ascii="Cambria" w:hAnsi="Cambria"/>
          <w:lang w:val="es-ES"/>
        </w:rPr>
        <w:t>Fernando Hitt</w:t>
      </w:r>
    </w:p>
    <w:p w14:paraId="12FE5F30" w14:textId="77777777" w:rsidR="005F3026" w:rsidRPr="00B60BBD" w:rsidRDefault="005F3026" w:rsidP="005145E5">
      <w:pPr>
        <w:rPr>
          <w:rFonts w:ascii="Cambria" w:hAnsi="Cambria"/>
          <w:lang w:val="es-ES"/>
        </w:rPr>
      </w:pPr>
    </w:p>
    <w:p w14:paraId="1B047A01" w14:textId="77777777" w:rsidR="00E230EF" w:rsidRPr="00B60BBD" w:rsidRDefault="00E230EF" w:rsidP="005145E5">
      <w:pPr>
        <w:pStyle w:val="m2975982889240989417gmail-m7192933520527728149gmail-msonormal"/>
        <w:shd w:val="clear" w:color="auto" w:fill="FFFFFF"/>
        <w:rPr>
          <w:rFonts w:ascii="Cambria" w:hAnsi="Cambria" w:cs="Arial"/>
          <w:b/>
          <w:iCs/>
          <w:color w:val="222222"/>
          <w:sz w:val="22"/>
          <w:szCs w:val="22"/>
        </w:rPr>
      </w:pPr>
    </w:p>
    <w:p w14:paraId="02622675" w14:textId="5FE703F6" w:rsidR="00E230EF" w:rsidRDefault="00E230EF" w:rsidP="00E230EF">
      <w:pPr>
        <w:jc w:val="center"/>
        <w:rPr>
          <w:rFonts w:ascii="Cambria" w:hAnsi="Cambria"/>
          <w:lang w:val="es-ES_tradnl"/>
        </w:rPr>
      </w:pPr>
    </w:p>
    <w:p w14:paraId="3C8FCC2F" w14:textId="7398FC6A" w:rsidR="007C47CD" w:rsidRDefault="007C47CD" w:rsidP="00E230EF">
      <w:pPr>
        <w:jc w:val="center"/>
        <w:rPr>
          <w:rFonts w:ascii="Cambria" w:hAnsi="Cambria"/>
          <w:lang w:val="es-ES_tradnl"/>
        </w:rPr>
      </w:pPr>
    </w:p>
    <w:p w14:paraId="4F186A70" w14:textId="76B8354F" w:rsidR="007C47CD" w:rsidRDefault="007C47CD" w:rsidP="00E230EF">
      <w:pPr>
        <w:jc w:val="center"/>
        <w:rPr>
          <w:rFonts w:ascii="Cambria" w:hAnsi="Cambria"/>
          <w:lang w:val="es-ES_tradnl"/>
        </w:rPr>
      </w:pPr>
    </w:p>
    <w:p w14:paraId="13E203C0" w14:textId="60B68D87" w:rsidR="007C47CD" w:rsidRDefault="007C47CD" w:rsidP="00E230EF">
      <w:pPr>
        <w:jc w:val="center"/>
        <w:rPr>
          <w:rFonts w:ascii="Cambria" w:hAnsi="Cambria"/>
          <w:lang w:val="es-ES_tradnl"/>
        </w:rPr>
      </w:pPr>
    </w:p>
    <w:p w14:paraId="56605766" w14:textId="4905B859" w:rsidR="007C47CD" w:rsidRDefault="007C47CD" w:rsidP="00E230EF">
      <w:pPr>
        <w:jc w:val="center"/>
        <w:rPr>
          <w:rFonts w:ascii="Cambria" w:hAnsi="Cambria"/>
          <w:lang w:val="es-ES_tradnl"/>
        </w:rPr>
      </w:pPr>
    </w:p>
    <w:p w14:paraId="7B7E156E" w14:textId="2F091AC4" w:rsidR="007C47CD" w:rsidRDefault="007C47CD" w:rsidP="00E230EF">
      <w:pPr>
        <w:jc w:val="center"/>
        <w:rPr>
          <w:rFonts w:ascii="Cambria" w:hAnsi="Cambria"/>
          <w:lang w:val="es-ES_tradnl"/>
        </w:rPr>
      </w:pPr>
    </w:p>
    <w:p w14:paraId="0B54AA26" w14:textId="4A101838" w:rsidR="007C47CD" w:rsidRDefault="007C47CD" w:rsidP="00E230EF">
      <w:pPr>
        <w:jc w:val="center"/>
        <w:rPr>
          <w:rFonts w:ascii="Cambria" w:hAnsi="Cambria"/>
          <w:lang w:val="es-ES_tradnl"/>
        </w:rPr>
      </w:pPr>
    </w:p>
    <w:p w14:paraId="667E00D2" w14:textId="77777777" w:rsidR="007C47CD" w:rsidRPr="007C47CD" w:rsidRDefault="007C47CD" w:rsidP="00E230EF">
      <w:pPr>
        <w:jc w:val="center"/>
        <w:rPr>
          <w:rFonts w:ascii="Cambria" w:hAnsi="Cambria"/>
          <w:lang w:val="es-ES_tradnl"/>
        </w:rPr>
      </w:pPr>
    </w:p>
    <w:p w14:paraId="2C02698C" w14:textId="1D27EE86" w:rsidR="00E230EF" w:rsidRPr="00A200C0" w:rsidRDefault="00A200C0" w:rsidP="00A200C0">
      <w:pPr>
        <w:jc w:val="center"/>
        <w:rPr>
          <w:rFonts w:ascii="Cambria" w:hAnsi="Cambria"/>
          <w:b/>
          <w:sz w:val="22"/>
          <w:szCs w:val="22"/>
          <w:lang w:val="es-ES"/>
        </w:rPr>
      </w:pPr>
      <w:r w:rsidRPr="00A200C0">
        <w:rPr>
          <w:rFonts w:ascii="Cambria" w:hAnsi="Cambria"/>
          <w:b/>
          <w:sz w:val="22"/>
          <w:szCs w:val="22"/>
          <w:lang w:val="es-ES"/>
        </w:rPr>
        <w:t xml:space="preserve">Comité Editorial </w:t>
      </w:r>
      <w:r w:rsidR="00CC0F00">
        <w:rPr>
          <w:rFonts w:ascii="Cambria" w:hAnsi="Cambria"/>
          <w:b/>
          <w:sz w:val="22"/>
          <w:szCs w:val="22"/>
          <w:lang w:val="es-ES"/>
        </w:rPr>
        <w:t xml:space="preserve">del libro: Actividades de modelación matemática en un medio tecnológico </w:t>
      </w:r>
      <w:r w:rsidRPr="00A200C0">
        <w:rPr>
          <w:rFonts w:ascii="Cambria" w:hAnsi="Cambria"/>
          <w:b/>
          <w:sz w:val="22"/>
          <w:szCs w:val="22"/>
          <w:lang w:val="es-ES"/>
        </w:rPr>
        <w:t>(versión electrónica)</w:t>
      </w:r>
    </w:p>
    <w:p w14:paraId="25A4189C" w14:textId="0AF26863" w:rsidR="00A200C0" w:rsidRDefault="00A200C0" w:rsidP="00E230EF">
      <w:pPr>
        <w:rPr>
          <w:rFonts w:ascii="Cambria" w:hAnsi="Cambria"/>
          <w:lang w:val="es-ES"/>
        </w:rPr>
      </w:pPr>
    </w:p>
    <w:p w14:paraId="109B4741" w14:textId="77777777" w:rsidR="007C47CD" w:rsidRDefault="007C47CD" w:rsidP="00E230EF">
      <w:pPr>
        <w:rPr>
          <w:rFonts w:ascii="Cambria" w:hAnsi="Cambria"/>
          <w:lang w:val="es-ES"/>
        </w:rPr>
      </w:pPr>
    </w:p>
    <w:p w14:paraId="60D25257" w14:textId="770CD85F" w:rsidR="00A200C0" w:rsidRPr="00A200C0" w:rsidRDefault="00C02D02" w:rsidP="00A200C0">
      <w:pPr>
        <w:spacing w:after="240"/>
        <w:jc w:val="center"/>
        <w:rPr>
          <w:rFonts w:ascii="Cambria" w:hAnsi="Cambria"/>
          <w:sz w:val="22"/>
          <w:szCs w:val="22"/>
          <w:lang w:val="es-ES"/>
        </w:rPr>
      </w:pPr>
      <w:r>
        <w:rPr>
          <w:rFonts w:ascii="Cambria" w:hAnsi="Cambria"/>
          <w:sz w:val="22"/>
          <w:szCs w:val="22"/>
          <w:lang w:val="es-ES"/>
        </w:rPr>
        <w:t>Á</w:t>
      </w:r>
      <w:r w:rsidR="00A200C0" w:rsidRPr="00A200C0">
        <w:rPr>
          <w:rFonts w:ascii="Cambria" w:hAnsi="Cambria"/>
          <w:sz w:val="22"/>
          <w:szCs w:val="22"/>
          <w:lang w:val="es-ES"/>
        </w:rPr>
        <w:t>lvaro Bustos Rubilar</w:t>
      </w:r>
    </w:p>
    <w:p w14:paraId="474244CC" w14:textId="19FCA15E" w:rsidR="00A200C0" w:rsidRPr="007E4155" w:rsidRDefault="00A200C0" w:rsidP="00A200C0">
      <w:pPr>
        <w:jc w:val="center"/>
        <w:rPr>
          <w:rFonts w:ascii="Cambria" w:hAnsi="Cambria"/>
          <w:i/>
          <w:sz w:val="22"/>
          <w:szCs w:val="22"/>
          <w:lang w:val="es-ES"/>
        </w:rPr>
      </w:pPr>
      <w:r w:rsidRPr="007E4155">
        <w:rPr>
          <w:rFonts w:ascii="Cambria" w:hAnsi="Cambria"/>
          <w:i/>
          <w:sz w:val="22"/>
          <w:szCs w:val="22"/>
          <w:lang w:val="es-ES"/>
        </w:rPr>
        <w:t>Universidad de Valpar</w:t>
      </w:r>
      <w:r w:rsidR="00C02D02" w:rsidRPr="007E4155">
        <w:rPr>
          <w:rFonts w:ascii="Cambria" w:hAnsi="Cambria"/>
          <w:i/>
          <w:sz w:val="22"/>
          <w:szCs w:val="22"/>
          <w:lang w:val="es-ES"/>
        </w:rPr>
        <w:t>aí</w:t>
      </w:r>
      <w:r w:rsidRPr="007E4155">
        <w:rPr>
          <w:rFonts w:ascii="Cambria" w:hAnsi="Cambria"/>
          <w:i/>
          <w:sz w:val="22"/>
          <w:szCs w:val="22"/>
          <w:lang w:val="es-ES"/>
        </w:rPr>
        <w:t>so</w:t>
      </w:r>
    </w:p>
    <w:p w14:paraId="49C565F0" w14:textId="77777777" w:rsidR="00A200C0" w:rsidRPr="007E4155" w:rsidRDefault="00A200C0" w:rsidP="00A200C0">
      <w:pPr>
        <w:jc w:val="center"/>
        <w:rPr>
          <w:rFonts w:ascii="Cambria" w:hAnsi="Cambria"/>
          <w:sz w:val="22"/>
          <w:szCs w:val="22"/>
          <w:lang w:val="es-ES"/>
        </w:rPr>
      </w:pPr>
    </w:p>
    <w:p w14:paraId="729B2706" w14:textId="059505AA" w:rsidR="00A200C0" w:rsidRPr="009B6A2D" w:rsidRDefault="00A200C0" w:rsidP="00A200C0">
      <w:pPr>
        <w:spacing w:after="240"/>
        <w:jc w:val="center"/>
        <w:rPr>
          <w:rFonts w:ascii="Cambria" w:hAnsi="Cambria"/>
          <w:sz w:val="22"/>
          <w:szCs w:val="22"/>
        </w:rPr>
      </w:pPr>
      <w:r w:rsidRPr="009B6A2D">
        <w:rPr>
          <w:rFonts w:ascii="Cambria" w:hAnsi="Cambria"/>
          <w:sz w:val="22"/>
          <w:szCs w:val="22"/>
        </w:rPr>
        <w:t>Fernando Hitt</w:t>
      </w:r>
    </w:p>
    <w:p w14:paraId="0A6A17D8" w14:textId="208DB77E" w:rsidR="00A200C0" w:rsidRPr="00A200C0" w:rsidRDefault="00A200C0" w:rsidP="00A200C0">
      <w:pPr>
        <w:jc w:val="center"/>
        <w:rPr>
          <w:rFonts w:ascii="Cambria" w:hAnsi="Cambria"/>
          <w:i/>
          <w:sz w:val="22"/>
          <w:szCs w:val="22"/>
        </w:rPr>
        <w:sectPr w:rsidR="00A200C0" w:rsidRPr="00A200C0" w:rsidSect="00097B7D">
          <w:headerReference w:type="first" r:id="rId9"/>
          <w:footnotePr>
            <w:numRestart w:val="eachPage"/>
          </w:footnotePr>
          <w:type w:val="oddPage"/>
          <w:pgSz w:w="12240" w:h="15840"/>
          <w:pgMar w:top="2818" w:right="2155" w:bottom="2818" w:left="2722" w:header="2240" w:footer="2240" w:gutter="0"/>
          <w:cols w:space="708"/>
          <w:titlePg/>
          <w:docGrid w:linePitch="360"/>
        </w:sectPr>
      </w:pPr>
      <w:r w:rsidRPr="00A200C0">
        <w:rPr>
          <w:rFonts w:ascii="Cambria" w:hAnsi="Cambria"/>
          <w:i/>
          <w:sz w:val="22"/>
          <w:szCs w:val="22"/>
        </w:rPr>
        <w:t>Université du Québec à Montréal</w:t>
      </w:r>
    </w:p>
    <w:p w14:paraId="23217BEF" w14:textId="75D8B746" w:rsidR="00E230EF" w:rsidRPr="00A200C0" w:rsidRDefault="00E230EF" w:rsidP="00E230EF">
      <w:pPr>
        <w:rPr>
          <w:rFonts w:ascii="Cambria" w:hAnsi="Cambria"/>
          <w:lang w:val="es-ES"/>
        </w:rPr>
      </w:pPr>
      <w:r w:rsidRPr="00A200C0">
        <w:rPr>
          <w:rFonts w:ascii="Cambria" w:hAnsi="Cambria"/>
          <w:lang w:val="es-ES"/>
        </w:rPr>
        <w:lastRenderedPageBreak/>
        <w:t xml:space="preserve">Primera edición: </w:t>
      </w:r>
      <w:r w:rsidR="007C47CD">
        <w:rPr>
          <w:rFonts w:ascii="Cambria" w:hAnsi="Cambria"/>
          <w:lang w:val="es-ES"/>
        </w:rPr>
        <w:t>Marzo</w:t>
      </w:r>
      <w:r w:rsidRPr="00A200C0">
        <w:rPr>
          <w:rFonts w:ascii="Cambria" w:hAnsi="Cambria"/>
          <w:lang w:val="es-ES"/>
        </w:rPr>
        <w:t xml:space="preserve"> 2019 (México)</w:t>
      </w:r>
    </w:p>
    <w:p w14:paraId="569C4EB7" w14:textId="77777777" w:rsidR="00E230EF" w:rsidRPr="00A200C0" w:rsidRDefault="00E230EF" w:rsidP="00E230EF">
      <w:pPr>
        <w:rPr>
          <w:rFonts w:ascii="Cambria" w:hAnsi="Cambria"/>
          <w:lang w:val="es-ES"/>
        </w:rPr>
      </w:pPr>
    </w:p>
    <w:tbl>
      <w:tblPr>
        <w:tblStyle w:val="Tablanormal21"/>
        <w:tblW w:w="0" w:type="auto"/>
        <w:tblLook w:val="04A0" w:firstRow="1" w:lastRow="0" w:firstColumn="1" w:lastColumn="0" w:noHBand="0" w:noVBand="1"/>
      </w:tblPr>
      <w:tblGrid>
        <w:gridCol w:w="6912"/>
      </w:tblGrid>
      <w:tr w:rsidR="00E230EF" w:rsidRPr="00B60BBD" w14:paraId="430642D3" w14:textId="77777777" w:rsidTr="00A23811">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912" w:type="dxa"/>
          </w:tcPr>
          <w:p w14:paraId="45849756" w14:textId="77777777" w:rsidR="00E230EF" w:rsidRPr="00B60BBD" w:rsidRDefault="00E230EF" w:rsidP="004B243E">
            <w:pPr>
              <w:spacing w:line="360" w:lineRule="auto"/>
              <w:rPr>
                <w:rFonts w:ascii="Cambria" w:hAnsi="Cambria"/>
                <w:b w:val="0"/>
                <w:sz w:val="22"/>
                <w:szCs w:val="22"/>
                <w:lang w:val="es-ES"/>
              </w:rPr>
            </w:pPr>
          </w:p>
          <w:p w14:paraId="4CBD0FA0" w14:textId="4E41B7F6" w:rsidR="007C47CD" w:rsidRPr="007C47CD" w:rsidRDefault="007C47CD" w:rsidP="004B243E">
            <w:pPr>
              <w:spacing w:line="360" w:lineRule="auto"/>
              <w:rPr>
                <w:b w:val="0"/>
                <w:bCs w:val="0"/>
                <w:i/>
                <w:lang w:val="es-ES"/>
              </w:rPr>
            </w:pPr>
            <w:r w:rsidRPr="007C47CD">
              <w:rPr>
                <w:i/>
                <w:lang w:val="es-ES"/>
              </w:rPr>
              <w:t xml:space="preserve">Actividades de modelación matemática en un medio tecnológico </w:t>
            </w:r>
          </w:p>
          <w:p w14:paraId="16A28C69" w14:textId="1111B46A" w:rsidR="00A200C0" w:rsidRDefault="00A200C0" w:rsidP="004B243E">
            <w:pPr>
              <w:spacing w:line="360" w:lineRule="auto"/>
              <w:rPr>
                <w:rFonts w:ascii="Cambria" w:hAnsi="Cambria"/>
                <w:sz w:val="22"/>
                <w:szCs w:val="22"/>
                <w:lang w:val="es-ES"/>
              </w:rPr>
            </w:pPr>
            <w:r>
              <w:rPr>
                <w:rFonts w:ascii="Cambria" w:hAnsi="Cambria"/>
                <w:b w:val="0"/>
                <w:bCs w:val="0"/>
                <w:sz w:val="22"/>
                <w:szCs w:val="22"/>
                <w:lang w:val="es-ES"/>
              </w:rPr>
              <w:t>Versión electrónica</w:t>
            </w:r>
          </w:p>
          <w:p w14:paraId="6F42F928" w14:textId="6DB8A555" w:rsidR="00A200C0" w:rsidRPr="00A200C0" w:rsidRDefault="00A200C0" w:rsidP="004B243E">
            <w:pPr>
              <w:spacing w:line="360" w:lineRule="auto"/>
              <w:rPr>
                <w:rFonts w:ascii="Cambria" w:hAnsi="Cambria"/>
                <w:b w:val="0"/>
                <w:bCs w:val="0"/>
                <w:sz w:val="22"/>
                <w:szCs w:val="22"/>
                <w:lang w:val="es-ES"/>
              </w:rPr>
            </w:pPr>
            <w:r>
              <w:rPr>
                <w:rFonts w:ascii="Cambria" w:hAnsi="Cambria"/>
                <w:b w:val="0"/>
                <w:bCs w:val="0"/>
                <w:sz w:val="22"/>
                <w:szCs w:val="22"/>
                <w:lang w:val="es-ES"/>
              </w:rPr>
              <w:t xml:space="preserve">Bustos, </w:t>
            </w:r>
            <w:r w:rsidR="00C02D02">
              <w:rPr>
                <w:rFonts w:ascii="Cambria" w:hAnsi="Cambria"/>
                <w:b w:val="0"/>
                <w:bCs w:val="0"/>
                <w:sz w:val="22"/>
                <w:szCs w:val="22"/>
                <w:lang w:val="es-ES"/>
              </w:rPr>
              <w:t>A</w:t>
            </w:r>
            <w:r>
              <w:rPr>
                <w:rFonts w:ascii="Cambria" w:hAnsi="Cambria"/>
                <w:b w:val="0"/>
                <w:bCs w:val="0"/>
                <w:sz w:val="22"/>
                <w:szCs w:val="22"/>
                <w:lang w:val="es-ES"/>
              </w:rPr>
              <w:t>. y Hitt, F.</w:t>
            </w:r>
            <w:r w:rsidR="007C47CD">
              <w:rPr>
                <w:rFonts w:ascii="Cambria" w:hAnsi="Cambria"/>
                <w:b w:val="0"/>
                <w:bCs w:val="0"/>
                <w:sz w:val="22"/>
                <w:szCs w:val="22"/>
                <w:lang w:val="es-ES"/>
              </w:rPr>
              <w:t xml:space="preserve"> (Eds.)</w:t>
            </w:r>
          </w:p>
          <w:p w14:paraId="174AB8AA" w14:textId="06661E3C"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México: Editorial AMIUTEM, 2019</w:t>
            </w:r>
          </w:p>
          <w:p w14:paraId="289B21B5" w14:textId="44A254A1"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322 p; 23 x 17 cm – (Colección Matemática Educativa y Tecnología)</w:t>
            </w:r>
          </w:p>
          <w:p w14:paraId="6268EF53" w14:textId="3C874762"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ISBN</w:t>
            </w:r>
            <w:r w:rsidR="005F3026">
              <w:rPr>
                <w:rFonts w:ascii="Cambria" w:hAnsi="Cambria"/>
                <w:b w:val="0"/>
                <w:sz w:val="22"/>
                <w:szCs w:val="22"/>
                <w:lang w:val="es-ES"/>
              </w:rPr>
              <w:t xml:space="preserve">: </w:t>
            </w:r>
            <w:r w:rsidR="005F3026" w:rsidRPr="009717D4">
              <w:rPr>
                <w:rFonts w:ascii="Helvetica Neue" w:hAnsi="Helvetica Neue"/>
                <w:b w:val="0"/>
                <w:color w:val="1D2228"/>
                <w:sz w:val="22"/>
                <w:szCs w:val="22"/>
                <w:lang w:val="es-ES_tradnl" w:eastAsia="fr-FR"/>
              </w:rPr>
              <w:t>978-607-98603-1-8</w:t>
            </w:r>
          </w:p>
          <w:p w14:paraId="6EB2236F" w14:textId="77777777" w:rsidR="00E230EF" w:rsidRPr="00B60BBD" w:rsidRDefault="00E230EF" w:rsidP="004B243E">
            <w:pPr>
              <w:spacing w:line="360" w:lineRule="auto"/>
              <w:rPr>
                <w:rFonts w:ascii="Cambria" w:hAnsi="Cambria"/>
                <w:b w:val="0"/>
                <w:sz w:val="22"/>
                <w:szCs w:val="22"/>
              </w:rPr>
            </w:pPr>
          </w:p>
        </w:tc>
      </w:tr>
    </w:tbl>
    <w:p w14:paraId="623E68E6" w14:textId="77777777" w:rsidR="00E230EF" w:rsidRPr="00B60BBD" w:rsidRDefault="00E230EF" w:rsidP="00E230EF">
      <w:pPr>
        <w:rPr>
          <w:rFonts w:ascii="Cambria" w:hAnsi="Cambria"/>
        </w:rPr>
      </w:pPr>
    </w:p>
    <w:p w14:paraId="0F4B2E01" w14:textId="77777777" w:rsidR="00E230EF" w:rsidRPr="00B60BBD" w:rsidRDefault="00E230EF" w:rsidP="00E230EF">
      <w:pPr>
        <w:rPr>
          <w:rFonts w:ascii="Cambria" w:hAnsi="Cambria"/>
        </w:rPr>
      </w:pPr>
    </w:p>
    <w:p w14:paraId="523085CC" w14:textId="77777777" w:rsidR="00E230EF" w:rsidRPr="00B60BBD" w:rsidRDefault="00E230EF" w:rsidP="00E230EF">
      <w:pPr>
        <w:rPr>
          <w:rFonts w:ascii="Cambria" w:hAnsi="Cambria"/>
        </w:rPr>
      </w:pPr>
    </w:p>
    <w:p w14:paraId="37FA8D68" w14:textId="50914381" w:rsidR="001E637E" w:rsidRPr="00C02D02" w:rsidRDefault="001E637E" w:rsidP="001E637E">
      <w:pPr>
        <w:rPr>
          <w:rFonts w:ascii="Cambria" w:hAnsi="Cambria"/>
          <w:lang w:val="es-MX"/>
        </w:rPr>
      </w:pPr>
      <w:r w:rsidRPr="00C02D02">
        <w:rPr>
          <w:rFonts w:ascii="Cambria" w:hAnsi="Cambria"/>
          <w:lang w:val="es-MX"/>
        </w:rPr>
        <w:t xml:space="preserve">Diseño portada: </w:t>
      </w:r>
      <w:r>
        <w:rPr>
          <w:rFonts w:ascii="Cambria" w:hAnsi="Cambria"/>
          <w:lang w:val="es-MX"/>
        </w:rPr>
        <w:t>Claudia Miranda Osornio</w:t>
      </w:r>
    </w:p>
    <w:p w14:paraId="03B4CA56" w14:textId="050D593C" w:rsidR="00E230EF" w:rsidRPr="001E637E" w:rsidRDefault="001E637E" w:rsidP="001E637E">
      <w:pPr>
        <w:rPr>
          <w:rFonts w:ascii="Cambria" w:hAnsi="Cambria"/>
          <w:lang w:val="es-ES"/>
        </w:rPr>
      </w:pPr>
      <w:r w:rsidRPr="00C63A48">
        <w:rPr>
          <w:rFonts w:ascii="Cambria" w:hAnsi="Cambria"/>
          <w:lang w:val="es-ES"/>
        </w:rPr>
        <w:t xml:space="preserve">Imprime: </w:t>
      </w:r>
      <w:proofErr w:type="spellStart"/>
      <w:r>
        <w:rPr>
          <w:rFonts w:ascii="Cambria" w:hAnsi="Cambria"/>
          <w:lang w:val="es-ES"/>
        </w:rPr>
        <w:t>Morevallado</w:t>
      </w:r>
      <w:proofErr w:type="spellEnd"/>
    </w:p>
    <w:p w14:paraId="49C307A1" w14:textId="77777777" w:rsidR="00E230EF" w:rsidRPr="001E637E" w:rsidRDefault="00E230EF" w:rsidP="00E230EF">
      <w:pPr>
        <w:rPr>
          <w:rFonts w:ascii="Cambria" w:hAnsi="Cambria"/>
          <w:lang w:val="es-ES"/>
        </w:rPr>
      </w:pPr>
    </w:p>
    <w:p w14:paraId="5A0882C7" w14:textId="77777777" w:rsidR="00E230EF" w:rsidRPr="00B60BBD" w:rsidRDefault="00E230EF" w:rsidP="00E230EF">
      <w:pPr>
        <w:rPr>
          <w:rFonts w:ascii="Cambria" w:hAnsi="Cambria"/>
          <w:lang w:val="es-ES"/>
        </w:rPr>
      </w:pPr>
      <w:r w:rsidRPr="00B60BBD">
        <w:rPr>
          <w:rFonts w:ascii="Cambria" w:hAnsi="Cambria"/>
          <w:lang w:val="es-ES"/>
        </w:rPr>
        <w:t xml:space="preserve">Impreso en México / </w:t>
      </w:r>
      <w:proofErr w:type="spellStart"/>
      <w:r w:rsidRPr="003811EC">
        <w:rPr>
          <w:rFonts w:ascii="Cambria" w:hAnsi="Cambria"/>
          <w:lang w:val="es-CL"/>
        </w:rPr>
        <w:t>Printed</w:t>
      </w:r>
      <w:proofErr w:type="spellEnd"/>
      <w:r w:rsidRPr="003811EC">
        <w:rPr>
          <w:rFonts w:ascii="Cambria" w:hAnsi="Cambria"/>
          <w:lang w:val="es-CL"/>
        </w:rPr>
        <w:t xml:space="preserve"> in </w:t>
      </w:r>
      <w:proofErr w:type="spellStart"/>
      <w:r w:rsidRPr="003811EC">
        <w:rPr>
          <w:rFonts w:ascii="Cambria" w:hAnsi="Cambria"/>
          <w:lang w:val="es-CL"/>
        </w:rPr>
        <w:t>Mexico</w:t>
      </w:r>
      <w:proofErr w:type="spellEnd"/>
    </w:p>
    <w:p w14:paraId="138DFD96" w14:textId="77777777" w:rsidR="00E230EF" w:rsidRPr="00B60BBD" w:rsidRDefault="00E230EF" w:rsidP="00E230EF">
      <w:pPr>
        <w:rPr>
          <w:rFonts w:ascii="Cambria" w:hAnsi="Cambria"/>
          <w:lang w:val="es-ES"/>
        </w:rPr>
      </w:pPr>
    </w:p>
    <w:p w14:paraId="49462F8B" w14:textId="5FFD9E3A" w:rsidR="00E230EF" w:rsidRPr="00B60BBD" w:rsidRDefault="00E230EF" w:rsidP="00E230EF">
      <w:pPr>
        <w:rPr>
          <w:rFonts w:ascii="Cambria" w:hAnsi="Cambria"/>
        </w:rPr>
      </w:pPr>
      <w:r w:rsidRPr="00B60BBD">
        <w:rPr>
          <w:rFonts w:ascii="Cambria" w:hAnsi="Cambria"/>
        </w:rPr>
        <w:t>© 2019</w:t>
      </w:r>
    </w:p>
    <w:p w14:paraId="1FAC1062" w14:textId="7BACA0CF" w:rsidR="00A23811" w:rsidRPr="00A200C0" w:rsidRDefault="00A23811" w:rsidP="00E230EF">
      <w:pPr>
        <w:rPr>
          <w:rFonts w:ascii="Cambria" w:hAnsi="Cambria"/>
          <w:b/>
          <w:color w:val="000000" w:themeColor="text1"/>
        </w:rPr>
      </w:pPr>
      <w:r w:rsidRPr="00A200C0">
        <w:rPr>
          <w:rFonts w:ascii="Cambria" w:hAnsi="Cambria"/>
          <w:b/>
          <w:color w:val="000000" w:themeColor="text1"/>
        </w:rPr>
        <w:t>© CC-BY-NC-ND</w:t>
      </w:r>
    </w:p>
    <w:p w14:paraId="249ACF59" w14:textId="77777777" w:rsidR="00E230EF" w:rsidRPr="00B60BBD" w:rsidRDefault="00E230EF" w:rsidP="00E230EF">
      <w:pPr>
        <w:rPr>
          <w:rFonts w:ascii="Cambria" w:hAnsi="Cambria"/>
        </w:rPr>
      </w:pPr>
    </w:p>
    <w:p w14:paraId="621159BA" w14:textId="77777777" w:rsidR="00E230EF" w:rsidRPr="00B60BBD" w:rsidRDefault="00E230EF" w:rsidP="00E230EF">
      <w:pPr>
        <w:rPr>
          <w:rFonts w:ascii="Cambria" w:hAnsi="Cambria"/>
        </w:rPr>
      </w:pPr>
    </w:p>
    <w:p w14:paraId="4EAC30F3" w14:textId="77777777" w:rsidR="00E230EF" w:rsidRPr="00B60BBD" w:rsidRDefault="00E230EF" w:rsidP="00E230EF">
      <w:pPr>
        <w:rPr>
          <w:rFonts w:ascii="Cambria" w:hAnsi="Cambria"/>
        </w:rPr>
      </w:pPr>
    </w:p>
    <w:p w14:paraId="3EDEC833" w14:textId="77777777" w:rsidR="00E230EF" w:rsidRPr="00B60BBD" w:rsidRDefault="00E230EF" w:rsidP="00E230EF">
      <w:pPr>
        <w:rPr>
          <w:rFonts w:ascii="Cambria" w:hAnsi="Cambria"/>
          <w:b/>
          <w:sz w:val="28"/>
          <w:szCs w:val="28"/>
        </w:rPr>
      </w:pPr>
    </w:p>
    <w:p w14:paraId="03B311EA" w14:textId="77777777" w:rsidR="00E230EF" w:rsidRPr="00B60BBD" w:rsidRDefault="00E230EF" w:rsidP="00E230EF">
      <w:pPr>
        <w:rPr>
          <w:rFonts w:ascii="Cambria" w:hAnsi="Cambria"/>
          <w:b/>
          <w:sz w:val="28"/>
          <w:szCs w:val="28"/>
        </w:rPr>
      </w:pPr>
    </w:p>
    <w:p w14:paraId="07C2F921" w14:textId="77777777" w:rsidR="00E230EF" w:rsidRPr="00B60BBD" w:rsidRDefault="00E230EF" w:rsidP="00E230EF">
      <w:pPr>
        <w:rPr>
          <w:rFonts w:ascii="Cambria" w:hAnsi="Cambria"/>
          <w:b/>
          <w:sz w:val="28"/>
          <w:szCs w:val="28"/>
        </w:rPr>
        <w:sectPr w:rsidR="00E230EF" w:rsidRPr="00B60BBD" w:rsidSect="00097B7D">
          <w:headerReference w:type="first" r:id="rId10"/>
          <w:footnotePr>
            <w:numRestart w:val="eachPage"/>
          </w:footnotePr>
          <w:pgSz w:w="12240" w:h="15840"/>
          <w:pgMar w:top="2818" w:right="2155" w:bottom="2818" w:left="2722" w:header="2240" w:footer="2240" w:gutter="0"/>
          <w:cols w:space="708"/>
          <w:titlePg/>
          <w:docGrid w:linePitch="360"/>
        </w:sectPr>
      </w:pPr>
    </w:p>
    <w:p w14:paraId="5DDC2687" w14:textId="77777777" w:rsidR="00E230EF" w:rsidRPr="00F5013C" w:rsidRDefault="00E230EF" w:rsidP="00E230EF">
      <w:pPr>
        <w:rPr>
          <w:rFonts w:ascii="Cambria" w:hAnsi="Cambria"/>
          <w:b/>
          <w:sz w:val="28"/>
          <w:szCs w:val="28"/>
          <w:lang w:val="es-MX"/>
        </w:rPr>
      </w:pPr>
      <w:r w:rsidRPr="00F5013C">
        <w:rPr>
          <w:rFonts w:ascii="Cambria" w:hAnsi="Cambria"/>
          <w:b/>
          <w:sz w:val="28"/>
          <w:szCs w:val="28"/>
          <w:lang w:val="es-MX"/>
        </w:rPr>
        <w:lastRenderedPageBreak/>
        <w:t>Índice</w:t>
      </w:r>
    </w:p>
    <w:p w14:paraId="25409B91" w14:textId="77777777" w:rsidR="00E230EF" w:rsidRPr="00B60BBD" w:rsidRDefault="00E230EF">
      <w:pPr>
        <w:rPr>
          <w:rFonts w:ascii="Cambria" w:hAnsi="Cambria"/>
        </w:rPr>
      </w:pPr>
    </w:p>
    <w:tbl>
      <w:tblPr>
        <w:tblStyle w:val="Tablaconcuadrcula"/>
        <w:tblW w:w="8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0"/>
        <w:gridCol w:w="966"/>
      </w:tblGrid>
      <w:tr w:rsidR="00E230EF" w:rsidRPr="00B60BBD" w14:paraId="5CD01E02" w14:textId="77777777" w:rsidTr="0023485C">
        <w:trPr>
          <w:trHeight w:val="340"/>
        </w:trPr>
        <w:tc>
          <w:tcPr>
            <w:tcW w:w="8046" w:type="dxa"/>
          </w:tcPr>
          <w:p w14:paraId="53A58660" w14:textId="7FD55EA3" w:rsidR="00E230EF" w:rsidRPr="00B60BBD" w:rsidRDefault="00EB5730" w:rsidP="00E230EF">
            <w:pPr>
              <w:spacing w:before="60" w:after="60"/>
              <w:rPr>
                <w:rFonts w:ascii="Cambria" w:hAnsi="Cambria"/>
                <w:b/>
                <w:lang w:val="es-ES"/>
              </w:rPr>
            </w:pPr>
            <w:r>
              <w:rPr>
                <w:rFonts w:ascii="Cambria" w:hAnsi="Cambria"/>
                <w:b/>
                <w:lang w:val="es-ES"/>
              </w:rPr>
              <w:t>Prefacio</w:t>
            </w:r>
            <w:r w:rsidR="00E230EF" w:rsidRPr="00B60BBD">
              <w:rPr>
                <w:rFonts w:ascii="Cambria" w:hAnsi="Cambria"/>
                <w:b/>
                <w:lang w:val="es-ES"/>
              </w:rPr>
              <w:t xml:space="preserve"> y actividades por capítulo</w:t>
            </w:r>
          </w:p>
        </w:tc>
        <w:tc>
          <w:tcPr>
            <w:tcW w:w="630" w:type="dxa"/>
          </w:tcPr>
          <w:p w14:paraId="1020FE80" w14:textId="77777777" w:rsidR="00E230EF" w:rsidRPr="00F5013C" w:rsidRDefault="00E230EF" w:rsidP="00E230EF">
            <w:pPr>
              <w:spacing w:before="60" w:after="60"/>
              <w:jc w:val="center"/>
              <w:rPr>
                <w:rFonts w:ascii="Cambria" w:hAnsi="Cambria"/>
                <w:b/>
                <w:lang w:val="es-MX"/>
              </w:rPr>
            </w:pPr>
            <w:r w:rsidRPr="00F5013C">
              <w:rPr>
                <w:rFonts w:ascii="Cambria" w:hAnsi="Cambria"/>
                <w:b/>
                <w:lang w:val="es-MX"/>
              </w:rPr>
              <w:t>Página</w:t>
            </w:r>
          </w:p>
        </w:tc>
      </w:tr>
      <w:tr w:rsidR="00E230EF" w:rsidRPr="00B60BBD" w14:paraId="6843647E" w14:textId="77777777" w:rsidTr="0023485C">
        <w:trPr>
          <w:trHeight w:val="340"/>
        </w:trPr>
        <w:tc>
          <w:tcPr>
            <w:tcW w:w="8046" w:type="dxa"/>
          </w:tcPr>
          <w:p w14:paraId="1B7B0B2B" w14:textId="0B940FD9" w:rsidR="00E230EF" w:rsidRPr="00B60BBD" w:rsidRDefault="00EB5730" w:rsidP="00E230EF">
            <w:pPr>
              <w:spacing w:before="60" w:after="60"/>
              <w:rPr>
                <w:rFonts w:ascii="Cambria" w:hAnsi="Cambria"/>
                <w:lang w:val="es-ES"/>
              </w:rPr>
            </w:pPr>
            <w:r>
              <w:rPr>
                <w:rFonts w:ascii="Cambria" w:hAnsi="Cambria"/>
                <w:lang w:val="es-ES"/>
              </w:rPr>
              <w:t>Prefacio</w:t>
            </w:r>
          </w:p>
        </w:tc>
        <w:tc>
          <w:tcPr>
            <w:tcW w:w="630" w:type="dxa"/>
          </w:tcPr>
          <w:p w14:paraId="5A68243F" w14:textId="393BCF3D" w:rsidR="00E230EF" w:rsidRPr="00B60BBD" w:rsidRDefault="00043518" w:rsidP="006B6D21">
            <w:pPr>
              <w:spacing w:before="60" w:after="60"/>
              <w:jc w:val="center"/>
              <w:rPr>
                <w:rFonts w:ascii="Cambria" w:hAnsi="Cambria"/>
              </w:rPr>
            </w:pPr>
            <w:r>
              <w:rPr>
                <w:rFonts w:ascii="Cambria" w:hAnsi="Cambria"/>
              </w:rPr>
              <w:t>v</w:t>
            </w:r>
          </w:p>
        </w:tc>
      </w:tr>
      <w:tr w:rsidR="00E230EF" w:rsidRPr="00B60BBD" w14:paraId="3037CCE5" w14:textId="77777777" w:rsidTr="0023485C">
        <w:trPr>
          <w:trHeight w:val="347"/>
        </w:trPr>
        <w:tc>
          <w:tcPr>
            <w:tcW w:w="8046" w:type="dxa"/>
          </w:tcPr>
          <w:p w14:paraId="371C24B2"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bCs/>
                <w:lang w:val="es-ES"/>
              </w:rPr>
              <w:t>Capítulo 1.</w:t>
            </w:r>
            <w:r w:rsidRPr="00B60BBD">
              <w:rPr>
                <w:rFonts w:ascii="Cambria" w:hAnsi="Cambria"/>
                <w:bCs/>
                <w:lang w:val="es-ES"/>
              </w:rPr>
              <w:t xml:space="preserve"> </w:t>
            </w:r>
            <w:r w:rsidRPr="00B60BBD">
              <w:rPr>
                <w:rFonts w:ascii="Cambria" w:hAnsi="Cambria"/>
                <w:lang w:val="es-ES"/>
              </w:rPr>
              <w:t>La enseñanza de las matemáticas en un medio sociocultural y tecnológico</w:t>
            </w:r>
          </w:p>
          <w:p w14:paraId="4DB87EB4" w14:textId="1B7E1916" w:rsidR="00E230EF" w:rsidRPr="00B60BBD" w:rsidRDefault="00E230EF" w:rsidP="00E230EF">
            <w:pPr>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Fernando Hitt</w:t>
            </w:r>
            <w:r w:rsidR="00BE42C1">
              <w:rPr>
                <w:rFonts w:ascii="Cambria" w:hAnsi="Cambria"/>
                <w:i/>
                <w:lang w:val="es-ES"/>
              </w:rPr>
              <w:t xml:space="preserve"> Espinosa</w:t>
            </w:r>
            <w:r w:rsidRPr="00B60BBD">
              <w:rPr>
                <w:rFonts w:ascii="Cambria" w:hAnsi="Cambria"/>
                <w:i/>
                <w:lang w:val="es-ES"/>
              </w:rPr>
              <w:t xml:space="preserve">, </w:t>
            </w:r>
            <w:proofErr w:type="spellStart"/>
            <w:r w:rsidRPr="00B60BBD">
              <w:rPr>
                <w:rFonts w:ascii="Cambria" w:hAnsi="Cambria"/>
                <w:i/>
                <w:lang w:val="es-ES"/>
              </w:rPr>
              <w:t>Mireille</w:t>
            </w:r>
            <w:proofErr w:type="spellEnd"/>
            <w:r w:rsidRPr="00B60BBD">
              <w:rPr>
                <w:rFonts w:ascii="Cambria" w:hAnsi="Cambria"/>
                <w:i/>
                <w:lang w:val="es-ES"/>
              </w:rPr>
              <w:t xml:space="preserve"> Saboya, Samantha Quiroz</w:t>
            </w:r>
            <w:r w:rsidR="00BE42C1">
              <w:rPr>
                <w:rFonts w:ascii="Cambria" w:hAnsi="Cambria"/>
                <w:i/>
                <w:lang w:val="es-ES"/>
              </w:rPr>
              <w:t xml:space="preserve"> Rivera</w:t>
            </w:r>
            <w:r w:rsidRPr="00B60BBD">
              <w:rPr>
                <w:rFonts w:ascii="Cambria" w:hAnsi="Cambria"/>
                <w:i/>
                <w:lang w:val="es-ES"/>
              </w:rPr>
              <w:t xml:space="preserve">, </w:t>
            </w:r>
            <w:r w:rsidR="00C02D02">
              <w:rPr>
                <w:rFonts w:ascii="Cambria" w:hAnsi="Cambria"/>
                <w:i/>
                <w:lang w:val="es-ES"/>
              </w:rPr>
              <w:t>Á</w:t>
            </w:r>
            <w:r w:rsidRPr="00B60BBD">
              <w:rPr>
                <w:rFonts w:ascii="Cambria" w:hAnsi="Cambria"/>
                <w:i/>
                <w:lang w:val="es-ES"/>
              </w:rPr>
              <w:t xml:space="preserve">lvaro Bustos Rubilar y Zita </w:t>
            </w:r>
            <w:proofErr w:type="spellStart"/>
            <w:r w:rsidRPr="00B60BBD">
              <w:rPr>
                <w:rFonts w:ascii="Cambria" w:hAnsi="Cambria"/>
                <w:i/>
                <w:lang w:val="es-ES"/>
              </w:rPr>
              <w:t>Antun</w:t>
            </w:r>
            <w:proofErr w:type="spellEnd"/>
          </w:p>
          <w:p w14:paraId="39E1A884" w14:textId="2D52E31F" w:rsidR="00E230EF" w:rsidRPr="00B60BBD" w:rsidRDefault="00E230EF" w:rsidP="00E230EF">
            <w:pPr>
              <w:spacing w:before="60" w:after="60"/>
              <w:rPr>
                <w:rFonts w:ascii="Cambria" w:hAnsi="Cambria"/>
                <w:lang w:val="fr-CA"/>
              </w:rPr>
            </w:pPr>
            <w:r w:rsidRPr="00B60BBD">
              <w:rPr>
                <w:rFonts w:ascii="Cambria" w:hAnsi="Cambria"/>
              </w:rPr>
              <w:t xml:space="preserve">Remarque. Activités </w:t>
            </w:r>
            <w:r w:rsidRPr="00D74D32">
              <w:rPr>
                <w:rFonts w:ascii="Cambria" w:hAnsi="Cambria"/>
              </w:rPr>
              <w:t xml:space="preserve">en </w:t>
            </w:r>
            <w:r w:rsidR="0089570F" w:rsidRPr="00D74D32">
              <w:rPr>
                <w:rFonts w:ascii="Cambria" w:hAnsi="Cambria"/>
              </w:rPr>
              <w:t xml:space="preserve">espagnol et </w:t>
            </w:r>
            <w:r w:rsidRPr="00D74D32">
              <w:rPr>
                <w:rFonts w:ascii="Cambria" w:hAnsi="Cambria"/>
              </w:rPr>
              <w:t>français</w:t>
            </w:r>
            <w:r w:rsidRPr="00B60BBD">
              <w:rPr>
                <w:rFonts w:ascii="Cambria" w:hAnsi="Cambria"/>
              </w:rPr>
              <w:t>.</w:t>
            </w:r>
          </w:p>
        </w:tc>
        <w:tc>
          <w:tcPr>
            <w:tcW w:w="630" w:type="dxa"/>
          </w:tcPr>
          <w:p w14:paraId="5A924349" w14:textId="77777777" w:rsidR="00E230EF" w:rsidRPr="00B60BBD" w:rsidRDefault="00E230EF" w:rsidP="00E230EF">
            <w:pPr>
              <w:spacing w:before="60" w:after="60"/>
              <w:jc w:val="center"/>
              <w:rPr>
                <w:rFonts w:ascii="Cambria" w:hAnsi="Cambria"/>
                <w:lang w:val="fr-CA"/>
              </w:rPr>
            </w:pPr>
          </w:p>
          <w:p w14:paraId="122ABF86" w14:textId="77777777" w:rsidR="004B243E" w:rsidRPr="00B60BBD" w:rsidRDefault="004B243E" w:rsidP="004B243E">
            <w:pPr>
              <w:spacing w:before="60" w:after="240"/>
              <w:jc w:val="center"/>
              <w:rPr>
                <w:rFonts w:ascii="Cambria" w:hAnsi="Cambria"/>
                <w:lang w:val="fr-CA"/>
              </w:rPr>
            </w:pPr>
          </w:p>
          <w:p w14:paraId="2A9148ED" w14:textId="4454A20F" w:rsidR="004B243E" w:rsidRPr="00B60BBD" w:rsidRDefault="004B243E" w:rsidP="004B243E">
            <w:pPr>
              <w:spacing w:before="120"/>
              <w:rPr>
                <w:rFonts w:ascii="Cambria" w:hAnsi="Cambria"/>
                <w:lang w:val="fr-CA"/>
              </w:rPr>
            </w:pPr>
            <w:r w:rsidRPr="00B60BBD">
              <w:rPr>
                <w:rFonts w:ascii="Cambria" w:hAnsi="Cambria"/>
                <w:lang w:val="fr-CA"/>
              </w:rPr>
              <w:t xml:space="preserve">       1</w:t>
            </w:r>
          </w:p>
          <w:p w14:paraId="210AA3BA" w14:textId="4D855850" w:rsidR="004B243E" w:rsidRPr="00B60BBD" w:rsidRDefault="004B243E" w:rsidP="004B243E">
            <w:pPr>
              <w:spacing w:before="120" w:after="60"/>
              <w:rPr>
                <w:rFonts w:ascii="Cambria" w:hAnsi="Cambria"/>
                <w:lang w:val="fr-CA"/>
              </w:rPr>
            </w:pPr>
            <w:r w:rsidRPr="00B60BBD">
              <w:rPr>
                <w:rFonts w:ascii="Cambria" w:hAnsi="Cambria"/>
                <w:lang w:val="fr-CA"/>
              </w:rPr>
              <w:t xml:space="preserve">     2</w:t>
            </w:r>
            <w:r w:rsidR="00E56E19">
              <w:rPr>
                <w:rFonts w:ascii="Cambria" w:hAnsi="Cambria"/>
                <w:lang w:val="fr-CA"/>
              </w:rPr>
              <w:t>5</w:t>
            </w:r>
          </w:p>
        </w:tc>
      </w:tr>
      <w:tr w:rsidR="00E230EF" w:rsidRPr="00B60BBD" w14:paraId="538B0E84" w14:textId="77777777" w:rsidTr="0023485C">
        <w:trPr>
          <w:trHeight w:val="347"/>
        </w:trPr>
        <w:tc>
          <w:tcPr>
            <w:tcW w:w="8046" w:type="dxa"/>
          </w:tcPr>
          <w:p w14:paraId="67BC3B1D" w14:textId="77777777" w:rsidR="00E230EF" w:rsidRPr="00B60BBD" w:rsidRDefault="00E230EF" w:rsidP="00E230EF">
            <w:pPr>
              <w:autoSpaceDE w:val="0"/>
              <w:autoSpaceDN w:val="0"/>
              <w:adjustRightInd w:val="0"/>
              <w:spacing w:before="60" w:after="60"/>
              <w:rPr>
                <w:rFonts w:ascii="Cambria" w:hAnsi="Cambria"/>
                <w:bCs/>
                <w:lang w:val="es-ES"/>
              </w:rPr>
            </w:pPr>
            <w:r w:rsidRPr="0023485C">
              <w:rPr>
                <w:rFonts w:ascii="Cambria" w:hAnsi="Cambria"/>
                <w:b/>
                <w:bCs/>
                <w:lang w:val="es-ES"/>
              </w:rPr>
              <w:t>Capítulo 2.</w:t>
            </w:r>
            <w:r w:rsidRPr="00B60BBD">
              <w:rPr>
                <w:rFonts w:ascii="Cambria" w:hAnsi="Cambria"/>
                <w:bCs/>
                <w:lang w:val="es-ES"/>
              </w:rPr>
              <w:t xml:space="preserve"> Distinción entre ejercicio, problema y situación problema en un medio tecnológico y ejemplos en diferentes niveles educativos</w:t>
            </w:r>
          </w:p>
          <w:p w14:paraId="3B34C424" w14:textId="28A3EABD" w:rsidR="00E230EF" w:rsidRPr="00B60BBD" w:rsidRDefault="00E230EF" w:rsidP="00E230EF">
            <w:pPr>
              <w:autoSpaceDE w:val="0"/>
              <w:autoSpaceDN w:val="0"/>
              <w:adjustRightInd w:val="0"/>
              <w:spacing w:before="60" w:after="60"/>
              <w:rPr>
                <w:rFonts w:ascii="Cambria" w:hAnsi="Cambria"/>
                <w:bCs/>
                <w:lang w:val="es-ES"/>
              </w:rPr>
            </w:pPr>
            <w:r w:rsidRPr="00B60BBD">
              <w:rPr>
                <w:rFonts w:ascii="Cambria" w:hAnsi="Cambria"/>
                <w:lang w:val="es-ES"/>
              </w:rPr>
              <w:t xml:space="preserve">Diseño de actividades:  </w:t>
            </w:r>
            <w:r w:rsidRPr="00B60BBD">
              <w:rPr>
                <w:rFonts w:ascii="Cambria" w:hAnsi="Cambria"/>
                <w:i/>
                <w:lang w:val="es-MX"/>
              </w:rPr>
              <w:t>José Luis Soto Munguía, Fernando Hitt</w:t>
            </w:r>
            <w:r w:rsidR="002E3235">
              <w:rPr>
                <w:rFonts w:ascii="Cambria" w:hAnsi="Cambria"/>
                <w:i/>
                <w:lang w:val="es-MX"/>
              </w:rPr>
              <w:t xml:space="preserve"> Espinosa</w:t>
            </w:r>
            <w:r w:rsidRPr="00B60BBD">
              <w:rPr>
                <w:rFonts w:ascii="Cambria" w:hAnsi="Cambria"/>
                <w:i/>
                <w:lang w:val="es-MX"/>
              </w:rPr>
              <w:t xml:space="preserve"> y Samantha Quiroz</w:t>
            </w:r>
            <w:r w:rsidR="002E3235">
              <w:rPr>
                <w:rFonts w:ascii="Cambria" w:hAnsi="Cambria"/>
                <w:i/>
                <w:lang w:val="es-MX"/>
              </w:rPr>
              <w:t xml:space="preserve"> Rivera</w:t>
            </w:r>
          </w:p>
        </w:tc>
        <w:tc>
          <w:tcPr>
            <w:tcW w:w="630" w:type="dxa"/>
          </w:tcPr>
          <w:p w14:paraId="25213F5B" w14:textId="77777777" w:rsidR="00E230EF" w:rsidRPr="00B60BBD" w:rsidRDefault="00E230EF" w:rsidP="00E230EF">
            <w:pPr>
              <w:spacing w:before="60" w:after="60"/>
              <w:jc w:val="center"/>
              <w:rPr>
                <w:rFonts w:ascii="Cambria" w:hAnsi="Cambria"/>
                <w:lang w:val="es-ES"/>
              </w:rPr>
            </w:pPr>
          </w:p>
          <w:p w14:paraId="109B285E" w14:textId="77777777" w:rsidR="004B243E" w:rsidRPr="00B60BBD" w:rsidRDefault="004B243E" w:rsidP="00E230EF">
            <w:pPr>
              <w:spacing w:before="60" w:after="60"/>
              <w:jc w:val="center"/>
              <w:rPr>
                <w:rFonts w:ascii="Cambria" w:hAnsi="Cambria"/>
                <w:lang w:val="es-ES"/>
              </w:rPr>
            </w:pPr>
          </w:p>
          <w:p w14:paraId="72557589" w14:textId="55B94565" w:rsidR="004B243E" w:rsidRPr="00B60BBD" w:rsidRDefault="004B243E" w:rsidP="004B243E">
            <w:pPr>
              <w:spacing w:before="240" w:after="60"/>
              <w:rPr>
                <w:rFonts w:ascii="Cambria" w:hAnsi="Cambria"/>
                <w:lang w:val="es-ES"/>
              </w:rPr>
            </w:pPr>
            <w:r w:rsidRPr="00B60BBD">
              <w:rPr>
                <w:rFonts w:ascii="Cambria" w:hAnsi="Cambria"/>
                <w:lang w:val="es-ES"/>
              </w:rPr>
              <w:t xml:space="preserve">    43</w:t>
            </w:r>
          </w:p>
        </w:tc>
      </w:tr>
      <w:tr w:rsidR="00E230EF" w:rsidRPr="00B60BBD" w14:paraId="26DD627F" w14:textId="77777777" w:rsidTr="0023485C">
        <w:trPr>
          <w:trHeight w:val="347"/>
        </w:trPr>
        <w:tc>
          <w:tcPr>
            <w:tcW w:w="8046" w:type="dxa"/>
          </w:tcPr>
          <w:p w14:paraId="18B8C0A3" w14:textId="77777777" w:rsidR="00E230EF" w:rsidRPr="00B60BBD" w:rsidRDefault="00E230EF" w:rsidP="00E230EF">
            <w:pPr>
              <w:autoSpaceDE w:val="0"/>
              <w:autoSpaceDN w:val="0"/>
              <w:adjustRightInd w:val="0"/>
              <w:spacing w:before="60" w:after="60"/>
              <w:rPr>
                <w:rFonts w:ascii="Cambria" w:hAnsi="Cambria"/>
                <w:bCs/>
                <w:lang w:val="es-ES"/>
              </w:rPr>
            </w:pPr>
            <w:r w:rsidRPr="0023485C">
              <w:rPr>
                <w:rFonts w:ascii="Cambria" w:hAnsi="Cambria"/>
                <w:b/>
                <w:bCs/>
                <w:lang w:val="es-ES"/>
              </w:rPr>
              <w:t>Capítulo 3.</w:t>
            </w:r>
            <w:r w:rsidRPr="00B60BBD">
              <w:rPr>
                <w:rFonts w:ascii="Cambria" w:hAnsi="Cambria"/>
                <w:bCs/>
                <w:lang w:val="es-ES"/>
              </w:rPr>
              <w:t xml:space="preserve"> El aprendizaje de las matemáticas en un medio sociocultural y tecnológico</w:t>
            </w:r>
          </w:p>
          <w:p w14:paraId="02C2E929" w14:textId="0B59544E" w:rsidR="00E230EF" w:rsidRPr="00B60BBD" w:rsidRDefault="00E230EF" w:rsidP="00E230EF">
            <w:pPr>
              <w:autoSpaceDE w:val="0"/>
              <w:autoSpaceDN w:val="0"/>
              <w:adjustRightInd w:val="0"/>
              <w:spacing w:before="60" w:after="60"/>
              <w:rPr>
                <w:rFonts w:ascii="Cambria" w:hAnsi="Cambria"/>
                <w:bCs/>
                <w:lang w:val="es-ES"/>
              </w:rPr>
            </w:pPr>
            <w:r w:rsidRPr="00B60BBD">
              <w:rPr>
                <w:rFonts w:ascii="Cambria" w:hAnsi="Cambria"/>
                <w:lang w:val="es-ES"/>
              </w:rPr>
              <w:t xml:space="preserve">Diseño de actividades: </w:t>
            </w:r>
            <w:r w:rsidRPr="00B60BBD">
              <w:rPr>
                <w:rFonts w:ascii="Cambria" w:hAnsi="Cambria"/>
                <w:i/>
                <w:lang w:val="es-ES"/>
              </w:rPr>
              <w:t>Samantha Quiroz</w:t>
            </w:r>
            <w:r w:rsidR="002E3235">
              <w:rPr>
                <w:rFonts w:ascii="Cambria" w:hAnsi="Cambria"/>
                <w:i/>
                <w:lang w:val="es-ES"/>
              </w:rPr>
              <w:t xml:space="preserve"> Rivera</w:t>
            </w:r>
            <w:r w:rsidRPr="00B60BBD">
              <w:rPr>
                <w:rFonts w:ascii="Cambria" w:hAnsi="Cambria"/>
                <w:i/>
                <w:lang w:val="es-ES"/>
              </w:rPr>
              <w:t xml:space="preserve">, </w:t>
            </w:r>
            <w:r w:rsidR="0023485C" w:rsidRPr="00B60BBD">
              <w:rPr>
                <w:rFonts w:ascii="Cambria" w:hAnsi="Cambria"/>
                <w:i/>
                <w:lang w:val="es-ES"/>
              </w:rPr>
              <w:t>Fernando Hitt</w:t>
            </w:r>
            <w:r w:rsidR="002E3235">
              <w:rPr>
                <w:rFonts w:ascii="Cambria" w:hAnsi="Cambria"/>
                <w:i/>
                <w:lang w:val="es-ES"/>
              </w:rPr>
              <w:t xml:space="preserve"> Espinosa</w:t>
            </w:r>
            <w:r w:rsidR="0023485C" w:rsidRPr="00B60BBD">
              <w:rPr>
                <w:rFonts w:ascii="Cambria" w:hAnsi="Cambria"/>
                <w:i/>
                <w:lang w:val="es-ES"/>
              </w:rPr>
              <w:t xml:space="preserve">, </w:t>
            </w:r>
            <w:r w:rsidR="00801E2F">
              <w:rPr>
                <w:rFonts w:ascii="Cambria" w:hAnsi="Cambria"/>
                <w:i/>
                <w:lang w:val="es-ES"/>
              </w:rPr>
              <w:t>Á</w:t>
            </w:r>
            <w:r w:rsidRPr="00B60BBD">
              <w:rPr>
                <w:rFonts w:ascii="Cambria" w:hAnsi="Cambria"/>
                <w:i/>
                <w:lang w:val="es-ES"/>
              </w:rPr>
              <w:t>lvaro Bustos Rubilar</w:t>
            </w:r>
            <w:r w:rsidR="0023485C">
              <w:rPr>
                <w:rFonts w:ascii="Cambria" w:hAnsi="Cambria"/>
                <w:i/>
                <w:lang w:val="es-ES"/>
              </w:rPr>
              <w:t xml:space="preserve">, </w:t>
            </w:r>
            <w:proofErr w:type="spellStart"/>
            <w:r w:rsidR="0023485C" w:rsidRPr="00B60BBD">
              <w:rPr>
                <w:rFonts w:ascii="Cambria" w:hAnsi="Cambria"/>
                <w:i/>
                <w:lang w:val="es-ES"/>
              </w:rPr>
              <w:t>Mireille</w:t>
            </w:r>
            <w:proofErr w:type="spellEnd"/>
            <w:r w:rsidR="0023485C" w:rsidRPr="00B60BBD">
              <w:rPr>
                <w:rFonts w:ascii="Cambria" w:hAnsi="Cambria"/>
                <w:i/>
                <w:lang w:val="es-ES"/>
              </w:rPr>
              <w:t xml:space="preserve"> Saboya</w:t>
            </w:r>
            <w:r w:rsidRPr="00B60BBD">
              <w:rPr>
                <w:rFonts w:ascii="Cambria" w:hAnsi="Cambria"/>
                <w:i/>
                <w:lang w:val="es-ES"/>
              </w:rPr>
              <w:t xml:space="preserve"> y Zita </w:t>
            </w:r>
            <w:proofErr w:type="spellStart"/>
            <w:r w:rsidRPr="00B60BBD">
              <w:rPr>
                <w:rFonts w:ascii="Cambria" w:hAnsi="Cambria"/>
                <w:i/>
                <w:lang w:val="es-ES"/>
              </w:rPr>
              <w:t>Antun</w:t>
            </w:r>
            <w:proofErr w:type="spellEnd"/>
          </w:p>
        </w:tc>
        <w:tc>
          <w:tcPr>
            <w:tcW w:w="630" w:type="dxa"/>
          </w:tcPr>
          <w:p w14:paraId="09EFECE0" w14:textId="77777777" w:rsidR="00E230EF" w:rsidRPr="00B60BBD" w:rsidRDefault="00E230EF" w:rsidP="00E230EF">
            <w:pPr>
              <w:spacing w:before="60" w:after="60"/>
              <w:jc w:val="center"/>
              <w:rPr>
                <w:rFonts w:ascii="Cambria" w:hAnsi="Cambria"/>
                <w:lang w:val="es-ES"/>
              </w:rPr>
            </w:pPr>
          </w:p>
          <w:p w14:paraId="5B68B718" w14:textId="77777777" w:rsidR="00D74ECD" w:rsidRPr="00B60BBD" w:rsidRDefault="00D74ECD" w:rsidP="00E230EF">
            <w:pPr>
              <w:spacing w:before="60" w:after="60"/>
              <w:jc w:val="center"/>
              <w:rPr>
                <w:rFonts w:ascii="Cambria" w:hAnsi="Cambria"/>
                <w:lang w:val="es-ES"/>
              </w:rPr>
            </w:pPr>
          </w:p>
          <w:p w14:paraId="0A77895D" w14:textId="1A8DDF97" w:rsidR="00D74ECD" w:rsidRPr="00B60BBD" w:rsidRDefault="00D74ECD" w:rsidP="00D74ECD">
            <w:pPr>
              <w:spacing w:before="240" w:after="60"/>
              <w:rPr>
                <w:rFonts w:ascii="Cambria" w:hAnsi="Cambria"/>
                <w:lang w:val="es-ES"/>
              </w:rPr>
            </w:pPr>
            <w:r w:rsidRPr="00B60BBD">
              <w:rPr>
                <w:rFonts w:ascii="Cambria" w:hAnsi="Cambria"/>
                <w:lang w:val="es-ES"/>
              </w:rPr>
              <w:t xml:space="preserve">     57</w:t>
            </w:r>
          </w:p>
        </w:tc>
      </w:tr>
      <w:tr w:rsidR="00E230EF" w:rsidRPr="00B60BBD" w14:paraId="156C0C7C" w14:textId="77777777" w:rsidTr="0023485C">
        <w:tc>
          <w:tcPr>
            <w:tcW w:w="8046" w:type="dxa"/>
          </w:tcPr>
          <w:p w14:paraId="161864F7"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4.</w:t>
            </w:r>
            <w:r w:rsidRPr="00B60BBD">
              <w:rPr>
                <w:rFonts w:ascii="Cambria" w:hAnsi="Cambria"/>
                <w:lang w:val="es-ES"/>
              </w:rPr>
              <w:t xml:space="preserve"> Entendimiento de postulados básicos de la perspectiva de modelos y modelación por profesores en formación</w:t>
            </w:r>
          </w:p>
          <w:p w14:paraId="40E62339"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Verónica Vargas Alejo y César Cristóbal Escalante</w:t>
            </w:r>
          </w:p>
        </w:tc>
        <w:tc>
          <w:tcPr>
            <w:tcW w:w="630" w:type="dxa"/>
          </w:tcPr>
          <w:p w14:paraId="2F28ECA4" w14:textId="77777777" w:rsidR="00E230EF" w:rsidRPr="00B60BBD" w:rsidRDefault="00E230EF" w:rsidP="00E230EF">
            <w:pPr>
              <w:spacing w:before="60" w:after="60"/>
              <w:jc w:val="center"/>
              <w:rPr>
                <w:rFonts w:ascii="Cambria" w:hAnsi="Cambria"/>
                <w:lang w:val="es-ES"/>
              </w:rPr>
            </w:pPr>
          </w:p>
          <w:p w14:paraId="52B493EB" w14:textId="77777777" w:rsidR="00D74ECD" w:rsidRPr="00B60BBD" w:rsidRDefault="00D74ECD" w:rsidP="00E230EF">
            <w:pPr>
              <w:spacing w:before="60" w:after="60"/>
              <w:jc w:val="center"/>
              <w:rPr>
                <w:rFonts w:ascii="Cambria" w:hAnsi="Cambria"/>
                <w:lang w:val="es-ES"/>
              </w:rPr>
            </w:pPr>
          </w:p>
          <w:p w14:paraId="57E2087A" w14:textId="54EE0463" w:rsidR="00D74ECD" w:rsidRPr="00B60BBD" w:rsidRDefault="0023485C" w:rsidP="00D74ECD">
            <w:pPr>
              <w:spacing w:before="60" w:after="60"/>
              <w:rPr>
                <w:rFonts w:ascii="Cambria" w:hAnsi="Cambria"/>
                <w:lang w:val="es-ES"/>
              </w:rPr>
            </w:pPr>
            <w:r>
              <w:rPr>
                <w:rFonts w:ascii="Cambria" w:hAnsi="Cambria"/>
                <w:lang w:val="es-ES"/>
              </w:rPr>
              <w:t xml:space="preserve">     </w:t>
            </w:r>
            <w:r w:rsidR="00D74ECD" w:rsidRPr="00B60BBD">
              <w:rPr>
                <w:rFonts w:ascii="Cambria" w:hAnsi="Cambria"/>
                <w:lang w:val="es-ES"/>
              </w:rPr>
              <w:t>63</w:t>
            </w:r>
          </w:p>
        </w:tc>
      </w:tr>
      <w:tr w:rsidR="00E230EF" w:rsidRPr="00B60BBD" w14:paraId="14B92D9D" w14:textId="77777777" w:rsidTr="0023485C">
        <w:tc>
          <w:tcPr>
            <w:tcW w:w="8046" w:type="dxa"/>
          </w:tcPr>
          <w:p w14:paraId="6D27B48E" w14:textId="77777777" w:rsidR="00E230EF" w:rsidRPr="00B60BBD" w:rsidRDefault="00E230EF" w:rsidP="00E230EF">
            <w:pPr>
              <w:autoSpaceDE w:val="0"/>
              <w:autoSpaceDN w:val="0"/>
              <w:adjustRightInd w:val="0"/>
              <w:spacing w:before="60" w:after="60"/>
              <w:rPr>
                <w:rFonts w:ascii="Cambria" w:hAnsi="Cambria"/>
                <w:lang w:val="es-MX"/>
              </w:rPr>
            </w:pPr>
            <w:r w:rsidRPr="0023485C">
              <w:rPr>
                <w:rFonts w:ascii="Cambria" w:hAnsi="Cambria"/>
                <w:b/>
                <w:bCs/>
                <w:lang w:val="es-ES"/>
              </w:rPr>
              <w:t>Capítulo 5.</w:t>
            </w:r>
            <w:r w:rsidRPr="00B60BBD">
              <w:rPr>
                <w:rFonts w:ascii="Cambria" w:hAnsi="Cambria"/>
                <w:bCs/>
                <w:lang w:val="es-ES"/>
              </w:rPr>
              <w:t xml:space="preserve"> </w:t>
            </w:r>
            <w:r w:rsidRPr="00B60BBD">
              <w:rPr>
                <w:rFonts w:ascii="Cambria" w:hAnsi="Cambria"/>
                <w:lang w:val="es-MX"/>
              </w:rPr>
              <w:t>La inclusión de GeoGebra en el diseño de secuencias didácticas en matemáticas</w:t>
            </w:r>
          </w:p>
          <w:p w14:paraId="27469EAD" w14:textId="77777777" w:rsidR="00E230EF" w:rsidRPr="00B60BBD" w:rsidRDefault="00E230EF" w:rsidP="00E230EF">
            <w:pPr>
              <w:spacing w:before="60" w:after="60"/>
              <w:rPr>
                <w:rFonts w:ascii="Cambria" w:hAnsi="Cambria"/>
                <w:lang w:val="es-MX"/>
              </w:rPr>
            </w:pPr>
            <w:r w:rsidRPr="00B60BBD">
              <w:rPr>
                <w:rFonts w:ascii="Cambria" w:hAnsi="Cambria"/>
                <w:lang w:val="es-ES"/>
              </w:rPr>
              <w:t xml:space="preserve">Diseño de actividades: </w:t>
            </w:r>
            <w:r w:rsidRPr="00B60BBD">
              <w:rPr>
                <w:rFonts w:ascii="Cambria" w:hAnsi="Cambria"/>
                <w:i/>
                <w:lang w:val="es-MX"/>
              </w:rPr>
              <w:t>José Luis Soto Munguía</w:t>
            </w:r>
            <w:r w:rsidRPr="00B60BBD">
              <w:rPr>
                <w:rFonts w:ascii="Cambria" w:hAnsi="Cambria"/>
                <w:lang w:val="es-MX"/>
              </w:rPr>
              <w:t xml:space="preserve"> </w:t>
            </w:r>
          </w:p>
        </w:tc>
        <w:tc>
          <w:tcPr>
            <w:tcW w:w="630" w:type="dxa"/>
          </w:tcPr>
          <w:p w14:paraId="5AF60AF0" w14:textId="77777777" w:rsidR="00E230EF" w:rsidRPr="00B60BBD" w:rsidRDefault="00E230EF" w:rsidP="00E230EF">
            <w:pPr>
              <w:spacing w:before="60" w:after="60"/>
              <w:jc w:val="center"/>
              <w:rPr>
                <w:rFonts w:ascii="Cambria" w:hAnsi="Cambria"/>
                <w:lang w:val="es-ES"/>
              </w:rPr>
            </w:pPr>
          </w:p>
          <w:p w14:paraId="4148A640" w14:textId="77777777" w:rsidR="00D74ECD" w:rsidRPr="00B60BBD" w:rsidRDefault="00D74ECD" w:rsidP="00D74ECD">
            <w:pPr>
              <w:spacing w:before="60"/>
              <w:jc w:val="center"/>
              <w:rPr>
                <w:rFonts w:ascii="Cambria" w:hAnsi="Cambria"/>
                <w:lang w:val="es-ES"/>
              </w:rPr>
            </w:pPr>
          </w:p>
          <w:p w14:paraId="5B422CAF" w14:textId="4EB78242" w:rsidR="00D74ECD" w:rsidRPr="00B60BBD" w:rsidRDefault="00D74ECD" w:rsidP="00D74ECD">
            <w:pPr>
              <w:spacing w:after="60"/>
              <w:rPr>
                <w:rFonts w:ascii="Cambria" w:hAnsi="Cambria"/>
                <w:lang w:val="es-ES"/>
              </w:rPr>
            </w:pPr>
            <w:r w:rsidRPr="00B60BBD">
              <w:rPr>
                <w:rFonts w:ascii="Cambria" w:hAnsi="Cambria"/>
                <w:lang w:val="es-ES"/>
              </w:rPr>
              <w:t xml:space="preserve">     73</w:t>
            </w:r>
          </w:p>
        </w:tc>
      </w:tr>
      <w:tr w:rsidR="00E230EF" w:rsidRPr="00B60BBD" w14:paraId="021093F2" w14:textId="77777777" w:rsidTr="0023485C">
        <w:tc>
          <w:tcPr>
            <w:tcW w:w="8046" w:type="dxa"/>
          </w:tcPr>
          <w:p w14:paraId="1F179310" w14:textId="58F435E0"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6.</w:t>
            </w:r>
            <w:r w:rsidRPr="00B60BBD">
              <w:rPr>
                <w:rFonts w:ascii="Cambria" w:hAnsi="Cambria"/>
                <w:lang w:val="es-ES"/>
              </w:rPr>
              <w:t xml:space="preserve"> Proceso de </w:t>
            </w:r>
            <w:r w:rsidR="003C4FD3">
              <w:rPr>
                <w:rFonts w:ascii="Cambria" w:hAnsi="Cambria"/>
                <w:lang w:val="es-ES"/>
              </w:rPr>
              <w:t>r</w:t>
            </w:r>
            <w:r w:rsidRPr="00B60BBD">
              <w:rPr>
                <w:rFonts w:ascii="Cambria" w:hAnsi="Cambria"/>
                <w:lang w:val="es-ES"/>
              </w:rPr>
              <w:t>epresentación del cambio y la variación: exploraciones digitales</w:t>
            </w:r>
          </w:p>
          <w:p w14:paraId="66719B09" w14:textId="71210216" w:rsidR="00E230EF" w:rsidRPr="00B60BBD" w:rsidRDefault="00E230EF" w:rsidP="00E230EF">
            <w:pPr>
              <w:autoSpaceDE w:val="0"/>
              <w:autoSpaceDN w:val="0"/>
              <w:adjustRightInd w:val="0"/>
              <w:spacing w:before="60" w:after="60"/>
              <w:rPr>
                <w:rFonts w:ascii="Cambria" w:hAnsi="Cambria"/>
                <w:lang w:val="es-ES"/>
              </w:rPr>
            </w:pPr>
            <w:r w:rsidRPr="00B60BBD">
              <w:rPr>
                <w:rFonts w:ascii="Cambria" w:hAnsi="Cambria"/>
                <w:lang w:val="es-ES"/>
              </w:rPr>
              <w:t xml:space="preserve">Diseño de actividades: </w:t>
            </w:r>
            <w:r w:rsidR="00C17B3C">
              <w:rPr>
                <w:rFonts w:ascii="Cambria" w:hAnsi="Cambria"/>
                <w:i/>
                <w:lang w:val="es-ES"/>
              </w:rPr>
              <w:t xml:space="preserve">Sandra </w:t>
            </w:r>
            <w:proofErr w:type="spellStart"/>
            <w:r w:rsidR="00C17B3C">
              <w:rPr>
                <w:rFonts w:ascii="Cambria" w:hAnsi="Cambria"/>
                <w:i/>
                <w:lang w:val="es-ES"/>
              </w:rPr>
              <w:t>Evely</w:t>
            </w:r>
            <w:proofErr w:type="spellEnd"/>
            <w:r w:rsidR="00C17B3C">
              <w:rPr>
                <w:rFonts w:ascii="Cambria" w:hAnsi="Cambria"/>
                <w:i/>
                <w:lang w:val="es-ES"/>
              </w:rPr>
              <w:t xml:space="preserve"> Parada Rico,</w:t>
            </w:r>
            <w:r w:rsidRPr="00B60BBD">
              <w:rPr>
                <w:rFonts w:ascii="Cambria" w:hAnsi="Cambria"/>
                <w:i/>
                <w:lang w:val="es-ES"/>
              </w:rPr>
              <w:t xml:space="preserve"> Jorge E</w:t>
            </w:r>
            <w:r w:rsidR="007A009E">
              <w:rPr>
                <w:rFonts w:ascii="Cambria" w:hAnsi="Cambria"/>
                <w:i/>
                <w:lang w:val="es-ES"/>
              </w:rPr>
              <w:t>n</w:t>
            </w:r>
            <w:r w:rsidRPr="00B60BBD">
              <w:rPr>
                <w:rFonts w:ascii="Cambria" w:hAnsi="Cambria"/>
                <w:i/>
                <w:lang w:val="es-ES"/>
              </w:rPr>
              <w:t>rique Fiallo Leal</w:t>
            </w:r>
            <w:r w:rsidR="00C17B3C">
              <w:rPr>
                <w:rFonts w:ascii="Cambria" w:hAnsi="Cambria"/>
                <w:i/>
                <w:lang w:val="es-ES"/>
              </w:rPr>
              <w:t xml:space="preserve"> y Nelson Javier Rueda</w:t>
            </w:r>
          </w:p>
        </w:tc>
        <w:tc>
          <w:tcPr>
            <w:tcW w:w="630" w:type="dxa"/>
          </w:tcPr>
          <w:p w14:paraId="196F1FE5" w14:textId="77777777" w:rsidR="00E230EF" w:rsidRPr="00B60BBD" w:rsidRDefault="00E230EF" w:rsidP="00E230EF">
            <w:pPr>
              <w:spacing w:before="60" w:after="60"/>
              <w:jc w:val="center"/>
              <w:rPr>
                <w:rFonts w:ascii="Cambria" w:hAnsi="Cambria"/>
                <w:lang w:val="es-ES"/>
              </w:rPr>
            </w:pPr>
          </w:p>
          <w:p w14:paraId="195138A8" w14:textId="77777777" w:rsidR="00D74ECD" w:rsidRPr="00B60BBD" w:rsidRDefault="00D74ECD" w:rsidP="00E230EF">
            <w:pPr>
              <w:spacing w:before="60" w:after="60"/>
              <w:jc w:val="center"/>
              <w:rPr>
                <w:rFonts w:ascii="Cambria" w:hAnsi="Cambria"/>
                <w:lang w:val="es-ES"/>
              </w:rPr>
            </w:pPr>
          </w:p>
          <w:p w14:paraId="0B771D46" w14:textId="77777777" w:rsidR="00C17B3C" w:rsidRDefault="00D74ECD" w:rsidP="00D74ECD">
            <w:pPr>
              <w:spacing w:before="60" w:after="60"/>
              <w:rPr>
                <w:rFonts w:ascii="Cambria" w:hAnsi="Cambria"/>
                <w:lang w:val="es-ES"/>
              </w:rPr>
            </w:pPr>
            <w:r w:rsidRPr="00B60BBD">
              <w:rPr>
                <w:rFonts w:ascii="Cambria" w:hAnsi="Cambria"/>
                <w:lang w:val="es-ES"/>
              </w:rPr>
              <w:t xml:space="preserve">     </w:t>
            </w:r>
          </w:p>
          <w:p w14:paraId="2F559A63" w14:textId="7A066FCB" w:rsidR="00D74ECD" w:rsidRPr="00B60BBD" w:rsidRDefault="00C17B3C" w:rsidP="00D74ECD">
            <w:pPr>
              <w:spacing w:before="60" w:after="60"/>
              <w:rPr>
                <w:rFonts w:ascii="Cambria" w:hAnsi="Cambria"/>
                <w:lang w:val="es-ES"/>
              </w:rPr>
            </w:pPr>
            <w:r>
              <w:rPr>
                <w:rFonts w:ascii="Cambria" w:hAnsi="Cambria"/>
                <w:lang w:val="es-ES"/>
              </w:rPr>
              <w:t xml:space="preserve">     </w:t>
            </w:r>
            <w:r w:rsidR="00D74ECD" w:rsidRPr="00B60BBD">
              <w:rPr>
                <w:rFonts w:ascii="Cambria" w:hAnsi="Cambria"/>
                <w:lang w:val="es-ES"/>
              </w:rPr>
              <w:t>81</w:t>
            </w:r>
          </w:p>
        </w:tc>
      </w:tr>
      <w:tr w:rsidR="00E230EF" w:rsidRPr="00B60BBD" w14:paraId="3223AB76" w14:textId="77777777" w:rsidTr="0023485C">
        <w:tc>
          <w:tcPr>
            <w:tcW w:w="8046" w:type="dxa"/>
          </w:tcPr>
          <w:p w14:paraId="5108656F" w14:textId="338C1E0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7.</w:t>
            </w:r>
            <w:r w:rsidRPr="00B60BBD">
              <w:rPr>
                <w:rFonts w:ascii="Cambria" w:hAnsi="Cambria"/>
                <w:lang w:val="es-ES"/>
              </w:rPr>
              <w:t xml:space="preserve"> Utilización de sensores</w:t>
            </w:r>
            <w:r w:rsidR="003C4FD3">
              <w:rPr>
                <w:rFonts w:ascii="Cambria" w:hAnsi="Cambria"/>
                <w:lang w:val="es-ES"/>
              </w:rPr>
              <w:t xml:space="preserve"> CBR2</w:t>
            </w:r>
            <w:r w:rsidRPr="00B60BBD">
              <w:rPr>
                <w:rFonts w:ascii="Cambria" w:hAnsi="Cambria"/>
                <w:lang w:val="es-ES"/>
              </w:rPr>
              <w:t xml:space="preserve"> para el estudio de situaciones funcionales a nivel secundaria y universitario</w:t>
            </w:r>
          </w:p>
          <w:p w14:paraId="4A2827D8" w14:textId="77777777" w:rsidR="00E230EF" w:rsidRPr="00B60BBD" w:rsidRDefault="00E230EF" w:rsidP="00E230EF">
            <w:pPr>
              <w:autoSpaceDE w:val="0"/>
              <w:autoSpaceDN w:val="0"/>
              <w:adjustRightInd w:val="0"/>
              <w:spacing w:before="60" w:after="60"/>
              <w:rPr>
                <w:rFonts w:ascii="Cambria" w:hAnsi="Cambria"/>
                <w:i/>
                <w:lang w:val="es-ES"/>
              </w:rPr>
            </w:pPr>
            <w:r w:rsidRPr="00B60BBD">
              <w:rPr>
                <w:rFonts w:ascii="Cambria" w:hAnsi="Cambria"/>
                <w:lang w:val="es-ES"/>
              </w:rPr>
              <w:t xml:space="preserve">Diseño de actividades: </w:t>
            </w:r>
            <w:proofErr w:type="spellStart"/>
            <w:r w:rsidRPr="00B60BBD">
              <w:rPr>
                <w:rFonts w:ascii="Cambria" w:hAnsi="Cambria"/>
                <w:i/>
                <w:lang w:val="es-ES"/>
              </w:rPr>
              <w:t>Valériane</w:t>
            </w:r>
            <w:proofErr w:type="spellEnd"/>
            <w:r w:rsidRPr="00B60BBD">
              <w:rPr>
                <w:rFonts w:ascii="Cambria" w:hAnsi="Cambria"/>
                <w:i/>
                <w:lang w:val="es-ES"/>
              </w:rPr>
              <w:t xml:space="preserve"> </w:t>
            </w:r>
            <w:proofErr w:type="spellStart"/>
            <w:r w:rsidRPr="00B60BBD">
              <w:rPr>
                <w:rFonts w:ascii="Cambria" w:hAnsi="Cambria"/>
                <w:i/>
                <w:lang w:val="es-ES"/>
              </w:rPr>
              <w:t>Passaro</w:t>
            </w:r>
            <w:proofErr w:type="spellEnd"/>
            <w:r w:rsidRPr="00B60BBD">
              <w:rPr>
                <w:rFonts w:ascii="Cambria" w:hAnsi="Cambria"/>
                <w:i/>
                <w:lang w:val="es-ES"/>
              </w:rPr>
              <w:t xml:space="preserve">, Ruth Rodríguez Gallegos, </w:t>
            </w:r>
            <w:proofErr w:type="spellStart"/>
            <w:r w:rsidRPr="00B60BBD">
              <w:rPr>
                <w:rFonts w:ascii="Cambria" w:hAnsi="Cambria"/>
                <w:i/>
                <w:lang w:val="es-ES"/>
              </w:rPr>
              <w:t>Mireille</w:t>
            </w:r>
            <w:proofErr w:type="spellEnd"/>
            <w:r w:rsidRPr="00B60BBD">
              <w:rPr>
                <w:rFonts w:ascii="Cambria" w:hAnsi="Cambria"/>
                <w:i/>
                <w:lang w:val="es-ES"/>
              </w:rPr>
              <w:t xml:space="preserve"> Saboya y </w:t>
            </w:r>
            <w:proofErr w:type="spellStart"/>
            <w:r w:rsidRPr="00B60BBD">
              <w:rPr>
                <w:rFonts w:ascii="Cambria" w:hAnsi="Cambria"/>
                <w:i/>
                <w:lang w:val="es-ES"/>
              </w:rPr>
              <w:t>Fabienne</w:t>
            </w:r>
            <w:proofErr w:type="spellEnd"/>
            <w:r w:rsidRPr="00B60BBD">
              <w:rPr>
                <w:rFonts w:ascii="Cambria" w:hAnsi="Cambria"/>
                <w:i/>
                <w:lang w:val="es-ES"/>
              </w:rPr>
              <w:t xml:space="preserve"> </w:t>
            </w:r>
            <w:proofErr w:type="spellStart"/>
            <w:r w:rsidRPr="00B60BBD">
              <w:rPr>
                <w:rFonts w:ascii="Cambria" w:hAnsi="Cambria"/>
                <w:i/>
                <w:lang w:val="es-ES"/>
              </w:rPr>
              <w:t>Venant</w:t>
            </w:r>
            <w:proofErr w:type="spellEnd"/>
          </w:p>
          <w:p w14:paraId="018D761E" w14:textId="23C1C1AD" w:rsidR="00E230EF" w:rsidRPr="00B60BBD" w:rsidRDefault="00E230EF" w:rsidP="00E230EF">
            <w:pPr>
              <w:autoSpaceDE w:val="0"/>
              <w:autoSpaceDN w:val="0"/>
              <w:adjustRightInd w:val="0"/>
              <w:spacing w:before="60" w:after="60"/>
              <w:rPr>
                <w:rFonts w:ascii="Cambria" w:hAnsi="Cambria"/>
                <w:lang w:val="fr-CA"/>
              </w:rPr>
            </w:pPr>
            <w:r w:rsidRPr="00B60BBD">
              <w:rPr>
                <w:rFonts w:ascii="Cambria" w:hAnsi="Cambria"/>
              </w:rPr>
              <w:t xml:space="preserve">Remarque. Activités </w:t>
            </w:r>
            <w:r w:rsidRPr="00D74D32">
              <w:rPr>
                <w:rFonts w:ascii="Cambria" w:hAnsi="Cambria"/>
              </w:rPr>
              <w:t>en</w:t>
            </w:r>
            <w:r w:rsidR="00050663" w:rsidRPr="00D74D32">
              <w:rPr>
                <w:rFonts w:ascii="Cambria" w:hAnsi="Cambria"/>
              </w:rPr>
              <w:t xml:space="preserve"> espagnol et</w:t>
            </w:r>
            <w:r w:rsidRPr="00D74D32">
              <w:rPr>
                <w:rFonts w:ascii="Cambria" w:hAnsi="Cambria"/>
              </w:rPr>
              <w:t xml:space="preserve"> français</w:t>
            </w:r>
            <w:r w:rsidRPr="00B60BBD">
              <w:rPr>
                <w:rFonts w:ascii="Cambria" w:hAnsi="Cambria"/>
              </w:rPr>
              <w:t>.</w:t>
            </w:r>
          </w:p>
        </w:tc>
        <w:tc>
          <w:tcPr>
            <w:tcW w:w="630" w:type="dxa"/>
          </w:tcPr>
          <w:p w14:paraId="15BA212C" w14:textId="77777777" w:rsidR="00E230EF" w:rsidRPr="00B60BBD" w:rsidRDefault="00E230EF" w:rsidP="00D74ECD">
            <w:pPr>
              <w:jc w:val="center"/>
              <w:rPr>
                <w:rFonts w:ascii="Cambria" w:hAnsi="Cambria"/>
                <w:lang w:val="fr-CA"/>
              </w:rPr>
            </w:pPr>
          </w:p>
          <w:p w14:paraId="696FC9C2" w14:textId="77777777" w:rsidR="00D74ECD" w:rsidRPr="00B60BBD" w:rsidRDefault="00D74ECD" w:rsidP="00D74ECD">
            <w:pPr>
              <w:jc w:val="center"/>
              <w:rPr>
                <w:rFonts w:ascii="Cambria" w:hAnsi="Cambria"/>
                <w:lang w:val="fr-CA"/>
              </w:rPr>
            </w:pPr>
          </w:p>
          <w:p w14:paraId="7BF26629" w14:textId="77777777" w:rsidR="00D74ECD" w:rsidRPr="00B60BBD" w:rsidRDefault="00D74ECD" w:rsidP="00D74ECD">
            <w:pPr>
              <w:jc w:val="center"/>
              <w:rPr>
                <w:rFonts w:ascii="Cambria" w:hAnsi="Cambria"/>
                <w:lang w:val="fr-CA"/>
              </w:rPr>
            </w:pPr>
          </w:p>
          <w:p w14:paraId="27E6F198" w14:textId="5F7966B2" w:rsidR="00D74ECD" w:rsidRPr="00B60BBD" w:rsidRDefault="00D74ECD" w:rsidP="00D74ECD">
            <w:pPr>
              <w:spacing w:before="120"/>
              <w:rPr>
                <w:rFonts w:ascii="Cambria" w:hAnsi="Cambria"/>
                <w:lang w:val="fr-CA"/>
              </w:rPr>
            </w:pPr>
            <w:r w:rsidRPr="00B60BBD">
              <w:rPr>
                <w:rFonts w:ascii="Cambria" w:hAnsi="Cambria"/>
                <w:lang w:val="fr-CA"/>
              </w:rPr>
              <w:t xml:space="preserve">     85</w:t>
            </w:r>
          </w:p>
          <w:p w14:paraId="2AF91EE9" w14:textId="7B64615A" w:rsidR="00D74ECD" w:rsidRPr="00B60BBD" w:rsidRDefault="00D74ECD" w:rsidP="00D74ECD">
            <w:pPr>
              <w:spacing w:after="60"/>
              <w:rPr>
                <w:rFonts w:ascii="Cambria" w:hAnsi="Cambria"/>
                <w:lang w:val="fr-CA"/>
              </w:rPr>
            </w:pPr>
            <w:r w:rsidRPr="00B60BBD">
              <w:rPr>
                <w:rFonts w:ascii="Cambria" w:hAnsi="Cambria"/>
                <w:lang w:val="fr-CA"/>
              </w:rPr>
              <w:t xml:space="preserve">     9</w:t>
            </w:r>
            <w:r w:rsidR="00707ABF">
              <w:rPr>
                <w:rFonts w:ascii="Cambria" w:hAnsi="Cambria"/>
                <w:lang w:val="fr-CA"/>
              </w:rPr>
              <w:t>9</w:t>
            </w:r>
          </w:p>
        </w:tc>
      </w:tr>
      <w:tr w:rsidR="00E230EF" w:rsidRPr="00B60BBD" w14:paraId="26F768E5" w14:textId="77777777" w:rsidTr="0023485C">
        <w:tc>
          <w:tcPr>
            <w:tcW w:w="8046" w:type="dxa"/>
          </w:tcPr>
          <w:p w14:paraId="1D75928B"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8.</w:t>
            </w:r>
            <w:r w:rsidRPr="00B60BBD">
              <w:rPr>
                <w:rFonts w:ascii="Cambria" w:hAnsi="Cambria"/>
                <w:lang w:val="es-ES"/>
              </w:rPr>
              <w:t xml:space="preserve"> Actividades de aprendizaje para entender el concepto de función Derivada y Función integral a través de las razones de diferencias y las acumulaciones</w:t>
            </w:r>
          </w:p>
          <w:p w14:paraId="428390F6" w14:textId="77777777" w:rsidR="00E230EF" w:rsidRPr="00B60BBD" w:rsidRDefault="00E230EF" w:rsidP="00E230EF">
            <w:pPr>
              <w:autoSpaceDE w:val="0"/>
              <w:autoSpaceDN w:val="0"/>
              <w:adjustRightInd w:val="0"/>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 xml:space="preserve">José Carlos Cortés Zavala, Lilia López Vera y Eréndira Núñez </w:t>
            </w:r>
            <w:proofErr w:type="spellStart"/>
            <w:r w:rsidRPr="00B60BBD">
              <w:rPr>
                <w:rFonts w:ascii="Cambria" w:hAnsi="Cambria"/>
                <w:i/>
                <w:lang w:val="es-ES"/>
              </w:rPr>
              <w:t>Palenius</w:t>
            </w:r>
            <w:proofErr w:type="spellEnd"/>
          </w:p>
        </w:tc>
        <w:tc>
          <w:tcPr>
            <w:tcW w:w="630" w:type="dxa"/>
          </w:tcPr>
          <w:p w14:paraId="4225823D" w14:textId="77777777" w:rsidR="00E230EF" w:rsidRPr="00B60BBD" w:rsidRDefault="00E230EF" w:rsidP="00E230EF">
            <w:pPr>
              <w:spacing w:before="60" w:after="60"/>
              <w:jc w:val="center"/>
              <w:rPr>
                <w:rFonts w:ascii="Cambria" w:hAnsi="Cambria"/>
                <w:lang w:val="es-ES"/>
              </w:rPr>
            </w:pPr>
          </w:p>
          <w:p w14:paraId="5356733E" w14:textId="77777777" w:rsidR="00D74ECD" w:rsidRPr="00B60BBD" w:rsidRDefault="00D74ECD" w:rsidP="00E230EF">
            <w:pPr>
              <w:spacing w:before="60" w:after="60"/>
              <w:jc w:val="center"/>
              <w:rPr>
                <w:rFonts w:ascii="Cambria" w:hAnsi="Cambria"/>
                <w:lang w:val="es-ES"/>
              </w:rPr>
            </w:pPr>
          </w:p>
          <w:p w14:paraId="49E92498" w14:textId="77777777" w:rsidR="00D74ECD" w:rsidRPr="00B60BBD" w:rsidRDefault="00D74ECD" w:rsidP="00D74ECD">
            <w:pPr>
              <w:spacing w:before="60"/>
              <w:jc w:val="center"/>
              <w:rPr>
                <w:rFonts w:ascii="Cambria" w:hAnsi="Cambria"/>
                <w:lang w:val="es-ES"/>
              </w:rPr>
            </w:pPr>
          </w:p>
          <w:p w14:paraId="4C5D00E0" w14:textId="196CD38F" w:rsidR="00D74ECD" w:rsidRPr="00B60BBD" w:rsidRDefault="00D74ECD" w:rsidP="00D74ECD">
            <w:pPr>
              <w:spacing w:before="240" w:after="60"/>
              <w:rPr>
                <w:rFonts w:ascii="Cambria" w:hAnsi="Cambria"/>
                <w:lang w:val="es-ES"/>
              </w:rPr>
            </w:pPr>
            <w:r w:rsidRPr="00B60BBD">
              <w:rPr>
                <w:rFonts w:ascii="Cambria" w:hAnsi="Cambria"/>
                <w:lang w:val="es-ES"/>
              </w:rPr>
              <w:t xml:space="preserve">   11</w:t>
            </w:r>
            <w:r w:rsidR="00E56E19">
              <w:rPr>
                <w:rFonts w:ascii="Cambria" w:hAnsi="Cambria"/>
                <w:lang w:val="es-ES"/>
              </w:rPr>
              <w:t>3</w:t>
            </w:r>
          </w:p>
        </w:tc>
      </w:tr>
      <w:tr w:rsidR="0023485C" w:rsidRPr="00B60BBD" w14:paraId="60BBD64E" w14:textId="77777777" w:rsidTr="0023485C">
        <w:tc>
          <w:tcPr>
            <w:tcW w:w="8046" w:type="dxa"/>
          </w:tcPr>
          <w:p w14:paraId="60910FDB" w14:textId="77777777" w:rsidR="0023485C" w:rsidRPr="0023485C" w:rsidRDefault="0023485C" w:rsidP="00E230EF">
            <w:pPr>
              <w:shd w:val="clear" w:color="auto" w:fill="FFFFFF"/>
              <w:spacing w:before="60" w:after="60"/>
              <w:rPr>
                <w:rFonts w:ascii="Cambria" w:hAnsi="Cambria"/>
                <w:b/>
                <w:lang w:val="es-ES"/>
              </w:rPr>
            </w:pPr>
          </w:p>
        </w:tc>
        <w:tc>
          <w:tcPr>
            <w:tcW w:w="630" w:type="dxa"/>
          </w:tcPr>
          <w:p w14:paraId="381A36FA" w14:textId="77777777" w:rsidR="0023485C" w:rsidRPr="00B60BBD" w:rsidRDefault="0023485C" w:rsidP="00E230EF">
            <w:pPr>
              <w:spacing w:before="60" w:after="60"/>
              <w:jc w:val="center"/>
              <w:rPr>
                <w:rFonts w:ascii="Cambria" w:hAnsi="Cambria"/>
                <w:lang w:val="es-ES"/>
              </w:rPr>
            </w:pPr>
          </w:p>
        </w:tc>
      </w:tr>
      <w:tr w:rsidR="00E230EF" w:rsidRPr="00B60BBD" w14:paraId="5961A2E7" w14:textId="77777777" w:rsidTr="0023485C">
        <w:tc>
          <w:tcPr>
            <w:tcW w:w="8046" w:type="dxa"/>
          </w:tcPr>
          <w:p w14:paraId="7C7FD2A8"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lastRenderedPageBreak/>
              <w:t>Capítulo 9.</w:t>
            </w:r>
            <w:r w:rsidRPr="00B60BBD">
              <w:rPr>
                <w:rFonts w:ascii="Cambria" w:hAnsi="Cambria"/>
                <w:lang w:val="es-ES"/>
              </w:rPr>
              <w:t xml:space="preserve"> Variación lineal y movimiento: de la experiencia corporizada a los significados institucionales</w:t>
            </w:r>
          </w:p>
          <w:p w14:paraId="4EC18372" w14:textId="77777777" w:rsidR="00E230EF" w:rsidRPr="00B60BBD" w:rsidRDefault="00E230EF" w:rsidP="00E230EF">
            <w:pPr>
              <w:autoSpaceDE w:val="0"/>
              <w:autoSpaceDN w:val="0"/>
              <w:adjustRightInd w:val="0"/>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María Teresa Dávila y Agustín Grijalva Monteverde</w:t>
            </w:r>
          </w:p>
        </w:tc>
        <w:tc>
          <w:tcPr>
            <w:tcW w:w="630" w:type="dxa"/>
          </w:tcPr>
          <w:p w14:paraId="65EC9243" w14:textId="77777777" w:rsidR="00E230EF" w:rsidRPr="00B60BBD" w:rsidRDefault="00E230EF" w:rsidP="00E230EF">
            <w:pPr>
              <w:spacing w:before="60" w:after="60"/>
              <w:jc w:val="center"/>
              <w:rPr>
                <w:rFonts w:ascii="Cambria" w:hAnsi="Cambria"/>
                <w:lang w:val="es-ES"/>
              </w:rPr>
            </w:pPr>
          </w:p>
          <w:p w14:paraId="76465B0D" w14:textId="77777777" w:rsidR="00D74ECD" w:rsidRPr="00B60BBD" w:rsidRDefault="00D74ECD" w:rsidP="00E230EF">
            <w:pPr>
              <w:spacing w:before="60" w:after="60"/>
              <w:jc w:val="center"/>
              <w:rPr>
                <w:rFonts w:ascii="Cambria" w:hAnsi="Cambria"/>
                <w:lang w:val="es-ES"/>
              </w:rPr>
            </w:pPr>
          </w:p>
          <w:p w14:paraId="70DC9589" w14:textId="4605E837" w:rsidR="00D74ECD" w:rsidRPr="00B60BBD" w:rsidRDefault="00D74ECD" w:rsidP="00D74ECD">
            <w:pPr>
              <w:spacing w:before="60" w:after="60"/>
              <w:rPr>
                <w:rFonts w:ascii="Cambria" w:hAnsi="Cambria"/>
                <w:lang w:val="es-ES"/>
              </w:rPr>
            </w:pPr>
            <w:r w:rsidRPr="00B60BBD">
              <w:rPr>
                <w:rFonts w:ascii="Cambria" w:hAnsi="Cambria"/>
                <w:lang w:val="es-ES"/>
              </w:rPr>
              <w:t xml:space="preserve">   15</w:t>
            </w:r>
            <w:r w:rsidR="00E56E19">
              <w:rPr>
                <w:rFonts w:ascii="Cambria" w:hAnsi="Cambria"/>
                <w:lang w:val="es-ES"/>
              </w:rPr>
              <w:t>9</w:t>
            </w:r>
          </w:p>
        </w:tc>
      </w:tr>
      <w:tr w:rsidR="00E230EF" w:rsidRPr="00B60BBD" w14:paraId="0C00C2D8" w14:textId="77777777" w:rsidTr="0023485C">
        <w:tc>
          <w:tcPr>
            <w:tcW w:w="8046" w:type="dxa"/>
          </w:tcPr>
          <w:p w14:paraId="11B354C2" w14:textId="77777777" w:rsidR="00E230EF" w:rsidRPr="00B60BBD" w:rsidRDefault="00E230EF" w:rsidP="00E230EF">
            <w:pPr>
              <w:shd w:val="clear" w:color="auto" w:fill="FFFFFF"/>
              <w:spacing w:before="60" w:after="60"/>
              <w:rPr>
                <w:rFonts w:ascii="Cambria" w:hAnsi="Cambria"/>
                <w:color w:val="222222"/>
                <w:lang w:val="fr-CA"/>
              </w:rPr>
            </w:pPr>
            <w:proofErr w:type="spellStart"/>
            <w:r w:rsidRPr="00BC5D7C">
              <w:rPr>
                <w:rFonts w:ascii="Cambria" w:hAnsi="Cambria"/>
                <w:b/>
                <w:color w:val="222222"/>
                <w:lang w:val="fr-CA"/>
              </w:rPr>
              <w:t>Capítulo</w:t>
            </w:r>
            <w:proofErr w:type="spellEnd"/>
            <w:r w:rsidRPr="00BC5D7C">
              <w:rPr>
                <w:rFonts w:ascii="Cambria" w:hAnsi="Cambria"/>
                <w:b/>
                <w:color w:val="222222"/>
                <w:lang w:val="fr-CA"/>
              </w:rPr>
              <w:t xml:space="preserve"> 10</w:t>
            </w:r>
            <w:r w:rsidRPr="0023485C">
              <w:rPr>
                <w:rFonts w:ascii="Cambria" w:hAnsi="Cambria"/>
                <w:b/>
                <w:color w:val="222222"/>
              </w:rPr>
              <w:t>.</w:t>
            </w:r>
            <w:r w:rsidRPr="00B60BBD">
              <w:rPr>
                <w:rFonts w:ascii="Cambria" w:hAnsi="Cambria"/>
                <w:color w:val="222222"/>
              </w:rPr>
              <w:t xml:space="preserve"> </w:t>
            </w:r>
            <w:r w:rsidRPr="00D2716E">
              <w:rPr>
                <w:rFonts w:ascii="Cambria" w:hAnsi="Cambria"/>
                <w:color w:val="222222"/>
                <w:lang w:val="fr-CA"/>
              </w:rPr>
              <w:t>Problèmes d’apprentissage du calcul différentiel et apport de la méthode de Fermat</w:t>
            </w:r>
            <w:r w:rsidRPr="00B60BBD">
              <w:rPr>
                <w:rFonts w:ascii="Cambria" w:hAnsi="Cambria"/>
                <w:color w:val="222222"/>
                <w:lang w:val="fr-CA"/>
              </w:rPr>
              <w:t xml:space="preserve"> pour une approche d’enseignement plus intuitive</w:t>
            </w:r>
          </w:p>
          <w:p w14:paraId="27C74BFA" w14:textId="77777777" w:rsidR="00E230EF" w:rsidRPr="00B60BBD" w:rsidRDefault="00E230EF" w:rsidP="00E230EF">
            <w:pPr>
              <w:shd w:val="clear" w:color="auto" w:fill="FFFFFF"/>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Pedro Rogério Da Silveira Castro</w:t>
            </w:r>
          </w:p>
          <w:p w14:paraId="23BA83D3" w14:textId="77777777" w:rsidR="00E230EF" w:rsidRPr="00B60BBD" w:rsidRDefault="00E230EF" w:rsidP="00E230EF">
            <w:pPr>
              <w:shd w:val="clear" w:color="auto" w:fill="FFFFFF"/>
              <w:spacing w:before="60" w:after="60"/>
              <w:rPr>
                <w:rFonts w:ascii="Cambria" w:hAnsi="Cambria"/>
                <w:color w:val="222222"/>
                <w:lang w:val="fr-CA"/>
              </w:rPr>
            </w:pPr>
            <w:r w:rsidRPr="00B60BBD">
              <w:rPr>
                <w:rFonts w:ascii="Cambria" w:hAnsi="Cambria"/>
              </w:rPr>
              <w:t>Remarque. Activités en français.</w:t>
            </w:r>
          </w:p>
        </w:tc>
        <w:tc>
          <w:tcPr>
            <w:tcW w:w="630" w:type="dxa"/>
          </w:tcPr>
          <w:p w14:paraId="76785D10" w14:textId="77777777" w:rsidR="00E230EF" w:rsidRPr="00B60BBD" w:rsidRDefault="00E230EF" w:rsidP="00E230EF">
            <w:pPr>
              <w:spacing w:before="60" w:after="60"/>
              <w:jc w:val="center"/>
              <w:rPr>
                <w:rFonts w:ascii="Cambria" w:hAnsi="Cambria"/>
              </w:rPr>
            </w:pPr>
          </w:p>
          <w:p w14:paraId="7AAED852" w14:textId="77777777" w:rsidR="00D74ECD" w:rsidRPr="00B60BBD" w:rsidRDefault="00D74ECD" w:rsidP="00E230EF">
            <w:pPr>
              <w:spacing w:before="60" w:after="60"/>
              <w:jc w:val="center"/>
              <w:rPr>
                <w:rFonts w:ascii="Cambria" w:hAnsi="Cambria"/>
              </w:rPr>
            </w:pPr>
          </w:p>
          <w:p w14:paraId="455FEC80" w14:textId="7F8FEAF6" w:rsidR="00D74ECD" w:rsidRPr="00B60BBD" w:rsidRDefault="00A25999" w:rsidP="00A25999">
            <w:pPr>
              <w:spacing w:before="300" w:after="60"/>
              <w:rPr>
                <w:rFonts w:ascii="Cambria" w:hAnsi="Cambria"/>
              </w:rPr>
            </w:pPr>
            <w:r w:rsidRPr="00B60BBD">
              <w:rPr>
                <w:rFonts w:ascii="Cambria" w:hAnsi="Cambria"/>
              </w:rPr>
              <w:t xml:space="preserve">   16</w:t>
            </w:r>
            <w:r w:rsidR="00E56E19">
              <w:rPr>
                <w:rFonts w:ascii="Cambria" w:hAnsi="Cambria"/>
              </w:rPr>
              <w:t>7</w:t>
            </w:r>
          </w:p>
        </w:tc>
      </w:tr>
      <w:tr w:rsidR="00E230EF" w:rsidRPr="00B60BBD" w14:paraId="15C2C759" w14:textId="77777777" w:rsidTr="0023485C">
        <w:tc>
          <w:tcPr>
            <w:tcW w:w="8046" w:type="dxa"/>
          </w:tcPr>
          <w:p w14:paraId="143F91DE"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11.</w:t>
            </w:r>
            <w:r w:rsidRPr="00B60BBD">
              <w:rPr>
                <w:rFonts w:ascii="Cambria" w:hAnsi="Cambria"/>
                <w:lang w:val="es-ES"/>
              </w:rPr>
              <w:t xml:space="preserve"> La ecuación lineal con dos variables: una propuesta para su aprendizaje en la escuela secundaria mexicana</w:t>
            </w:r>
          </w:p>
          <w:p w14:paraId="65CBAA5E" w14:textId="77777777" w:rsidR="00E230EF" w:rsidRPr="00B60BBD" w:rsidRDefault="00E230EF" w:rsidP="00E230EF">
            <w:pPr>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Ana Guadalupe del Castillo y Silvia E. Ibarra Olmos</w:t>
            </w:r>
          </w:p>
        </w:tc>
        <w:tc>
          <w:tcPr>
            <w:tcW w:w="630" w:type="dxa"/>
          </w:tcPr>
          <w:p w14:paraId="3FC49B2F" w14:textId="77777777" w:rsidR="00E230EF" w:rsidRPr="00B60BBD" w:rsidRDefault="00E230EF" w:rsidP="00A25999">
            <w:pPr>
              <w:jc w:val="center"/>
              <w:rPr>
                <w:rFonts w:ascii="Cambria" w:hAnsi="Cambria"/>
                <w:lang w:val="es-ES"/>
              </w:rPr>
            </w:pPr>
          </w:p>
          <w:p w14:paraId="437E5920" w14:textId="77777777" w:rsidR="00A25999" w:rsidRPr="00B60BBD" w:rsidRDefault="00A25999" w:rsidP="00A25999">
            <w:pPr>
              <w:jc w:val="center"/>
              <w:rPr>
                <w:rFonts w:ascii="Cambria" w:hAnsi="Cambria"/>
                <w:lang w:val="es-ES"/>
              </w:rPr>
            </w:pPr>
          </w:p>
          <w:p w14:paraId="5153C53E" w14:textId="0426CDF7" w:rsidR="00A25999" w:rsidRPr="00B60BBD" w:rsidRDefault="00A25999" w:rsidP="00A25999">
            <w:pPr>
              <w:spacing w:before="120" w:after="60"/>
              <w:rPr>
                <w:rFonts w:ascii="Cambria" w:hAnsi="Cambria"/>
                <w:lang w:val="es-ES"/>
              </w:rPr>
            </w:pPr>
            <w:r w:rsidRPr="00B60BBD">
              <w:rPr>
                <w:rFonts w:ascii="Cambria" w:hAnsi="Cambria"/>
                <w:lang w:val="es-ES"/>
              </w:rPr>
              <w:t xml:space="preserve">   17</w:t>
            </w:r>
            <w:r w:rsidR="00A200C0">
              <w:rPr>
                <w:rFonts w:ascii="Cambria" w:hAnsi="Cambria"/>
                <w:lang w:val="es-ES"/>
              </w:rPr>
              <w:t>5</w:t>
            </w:r>
          </w:p>
        </w:tc>
      </w:tr>
      <w:tr w:rsidR="00E230EF" w:rsidRPr="00B60BBD" w14:paraId="042F930F" w14:textId="77777777" w:rsidTr="0023485C">
        <w:tc>
          <w:tcPr>
            <w:tcW w:w="8046" w:type="dxa"/>
          </w:tcPr>
          <w:p w14:paraId="6C66636B" w14:textId="79050789"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12.</w:t>
            </w:r>
            <w:r w:rsidRPr="00B60BBD">
              <w:rPr>
                <w:rFonts w:ascii="Cambria" w:hAnsi="Cambria"/>
                <w:lang w:val="es-ES"/>
              </w:rPr>
              <w:t xml:space="preserve"> </w:t>
            </w:r>
            <w:r w:rsidR="00815639" w:rsidRPr="00815639">
              <w:rPr>
                <w:rFonts w:ascii="Cambria" w:hAnsi="Cambria"/>
                <w:lang w:val="es-ES"/>
              </w:rPr>
              <w:t>Tecnología y usos de las gráficas: una experiencia de modelación del movimiento con estudiantes de bachillerato</w:t>
            </w:r>
          </w:p>
          <w:p w14:paraId="2F00E1A7"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José David Zaldívar Rojas</w:t>
            </w:r>
          </w:p>
        </w:tc>
        <w:tc>
          <w:tcPr>
            <w:tcW w:w="630" w:type="dxa"/>
          </w:tcPr>
          <w:p w14:paraId="7AFEA789" w14:textId="77777777" w:rsidR="00E230EF" w:rsidRPr="00B60BBD" w:rsidRDefault="00E230EF" w:rsidP="00A25999">
            <w:pPr>
              <w:jc w:val="center"/>
              <w:rPr>
                <w:rFonts w:ascii="Cambria" w:hAnsi="Cambria"/>
                <w:lang w:val="es-ES"/>
              </w:rPr>
            </w:pPr>
          </w:p>
          <w:p w14:paraId="1CC8E195" w14:textId="77777777" w:rsidR="00A25999" w:rsidRPr="00B60BBD" w:rsidRDefault="00A25999" w:rsidP="00A25999">
            <w:pPr>
              <w:jc w:val="center"/>
              <w:rPr>
                <w:rFonts w:ascii="Cambria" w:hAnsi="Cambria"/>
                <w:lang w:val="es-ES"/>
              </w:rPr>
            </w:pPr>
          </w:p>
          <w:p w14:paraId="4FDD9F28" w14:textId="402E4724" w:rsidR="00A25999" w:rsidRPr="00B60BBD" w:rsidRDefault="00A25999" w:rsidP="00A25999">
            <w:pPr>
              <w:spacing w:before="60" w:after="60"/>
              <w:rPr>
                <w:rFonts w:ascii="Cambria" w:hAnsi="Cambria"/>
                <w:lang w:val="es-ES"/>
              </w:rPr>
            </w:pPr>
            <w:r w:rsidRPr="00B60BBD">
              <w:rPr>
                <w:rFonts w:ascii="Cambria" w:hAnsi="Cambria"/>
                <w:lang w:val="es-ES"/>
              </w:rPr>
              <w:t xml:space="preserve">   19</w:t>
            </w:r>
            <w:r w:rsidR="00A200C0">
              <w:rPr>
                <w:rFonts w:ascii="Cambria" w:hAnsi="Cambria"/>
                <w:lang w:val="es-ES"/>
              </w:rPr>
              <w:t>7</w:t>
            </w:r>
          </w:p>
        </w:tc>
      </w:tr>
      <w:tr w:rsidR="00E230EF" w:rsidRPr="00B60BBD" w14:paraId="5657FE4C" w14:textId="77777777" w:rsidTr="0023485C">
        <w:trPr>
          <w:trHeight w:val="235"/>
        </w:trPr>
        <w:tc>
          <w:tcPr>
            <w:tcW w:w="8046" w:type="dxa"/>
          </w:tcPr>
          <w:p w14:paraId="30294B8A"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color w:val="222222"/>
                <w:lang w:val="es-ES"/>
              </w:rPr>
              <w:t>Capítulo 13.</w:t>
            </w:r>
            <w:r w:rsidRPr="00B60BBD">
              <w:rPr>
                <w:rFonts w:ascii="Cambria" w:hAnsi="Cambria"/>
                <w:color w:val="222222"/>
                <w:lang w:val="es-ES"/>
              </w:rPr>
              <w:t xml:space="preserve"> </w:t>
            </w:r>
            <w:r w:rsidRPr="00B60BBD">
              <w:rPr>
                <w:rFonts w:ascii="Cambria" w:hAnsi="Cambria"/>
                <w:color w:val="000000"/>
                <w:lang w:val="es-ES"/>
              </w:rPr>
              <w:t>Una forma de enseñanza y aprendizaje:</w:t>
            </w:r>
            <w:r w:rsidRPr="00B60BBD">
              <w:rPr>
                <w:rFonts w:ascii="Cambria" w:hAnsi="Cambria"/>
                <w:lang w:val="es-ES"/>
              </w:rPr>
              <w:t xml:space="preserve"> Objetos Para Aprender</w:t>
            </w:r>
          </w:p>
          <w:p w14:paraId="3B43C39A"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Ricardo Ulloa Azpeitia</w:t>
            </w:r>
          </w:p>
        </w:tc>
        <w:tc>
          <w:tcPr>
            <w:tcW w:w="630" w:type="dxa"/>
          </w:tcPr>
          <w:p w14:paraId="7AF9C6B7" w14:textId="77777777" w:rsidR="00E230EF" w:rsidRPr="00B60BBD" w:rsidRDefault="00E230EF" w:rsidP="00E230EF">
            <w:pPr>
              <w:spacing w:before="60" w:after="60"/>
              <w:jc w:val="center"/>
              <w:rPr>
                <w:rFonts w:ascii="Cambria" w:hAnsi="Cambria"/>
                <w:lang w:val="es-ES"/>
              </w:rPr>
            </w:pPr>
          </w:p>
          <w:p w14:paraId="31B3B5F3" w14:textId="4B96C154" w:rsidR="00A25999" w:rsidRPr="00B60BBD" w:rsidRDefault="00A25999" w:rsidP="00A25999">
            <w:pPr>
              <w:spacing w:before="60" w:after="60"/>
              <w:rPr>
                <w:rFonts w:ascii="Cambria" w:hAnsi="Cambria"/>
                <w:lang w:val="es-ES"/>
              </w:rPr>
            </w:pPr>
            <w:r w:rsidRPr="00B60BBD">
              <w:rPr>
                <w:rFonts w:ascii="Cambria" w:hAnsi="Cambria"/>
                <w:lang w:val="es-ES"/>
              </w:rPr>
              <w:t xml:space="preserve">   </w:t>
            </w:r>
            <w:r w:rsidR="00A200C0">
              <w:rPr>
                <w:rFonts w:ascii="Cambria" w:hAnsi="Cambria"/>
                <w:lang w:val="es-ES"/>
              </w:rPr>
              <w:t>201</w:t>
            </w:r>
          </w:p>
        </w:tc>
      </w:tr>
      <w:tr w:rsidR="00E230EF" w:rsidRPr="00B60BBD" w14:paraId="2FD2FF9D" w14:textId="77777777" w:rsidTr="0023485C">
        <w:trPr>
          <w:trHeight w:val="235"/>
        </w:trPr>
        <w:tc>
          <w:tcPr>
            <w:tcW w:w="8046" w:type="dxa"/>
          </w:tcPr>
          <w:p w14:paraId="08C38D58" w14:textId="6AECF85C" w:rsidR="00E230EF" w:rsidRPr="00B60BBD" w:rsidRDefault="00E230EF" w:rsidP="00E230EF">
            <w:pPr>
              <w:shd w:val="clear" w:color="auto" w:fill="FFFFFF"/>
              <w:spacing w:before="60" w:after="60"/>
              <w:rPr>
                <w:rFonts w:ascii="Cambria" w:hAnsi="Cambria"/>
                <w:lang w:val="es-ES"/>
              </w:rPr>
            </w:pPr>
            <w:r w:rsidRPr="0023485C">
              <w:rPr>
                <w:rFonts w:ascii="Cambria" w:hAnsi="Cambria"/>
                <w:b/>
                <w:color w:val="222222"/>
                <w:lang w:val="es-ES"/>
              </w:rPr>
              <w:t>Capítulo 14.</w:t>
            </w:r>
            <w:r w:rsidRPr="00B60BBD">
              <w:rPr>
                <w:rFonts w:ascii="Cambria" w:hAnsi="Cambria"/>
                <w:color w:val="222222"/>
                <w:lang w:val="es-ES"/>
              </w:rPr>
              <w:t xml:space="preserve"> </w:t>
            </w:r>
            <w:r w:rsidRPr="00B60BBD">
              <w:rPr>
                <w:rFonts w:ascii="Cambria" w:hAnsi="Cambria"/>
                <w:color w:val="000000"/>
                <w:lang w:val="es-ES"/>
              </w:rPr>
              <w:t>Secuencia didáctica para e</w:t>
            </w:r>
            <w:r w:rsidR="003C4FD3">
              <w:rPr>
                <w:rFonts w:ascii="Cambria" w:hAnsi="Cambria"/>
                <w:color w:val="000000"/>
                <w:lang w:val="es-ES"/>
              </w:rPr>
              <w:t>l</w:t>
            </w:r>
            <w:r w:rsidRPr="00B60BBD">
              <w:rPr>
                <w:rFonts w:ascii="Cambria" w:hAnsi="Cambria"/>
                <w:color w:val="000000"/>
                <w:lang w:val="es-ES"/>
              </w:rPr>
              <w:t xml:space="preserve"> cálculo del volumen por el método de sólidos de revolución:</w:t>
            </w:r>
            <w:r w:rsidR="00975072">
              <w:rPr>
                <w:rFonts w:ascii="Cambria" w:hAnsi="Cambria"/>
                <w:color w:val="000000"/>
                <w:lang w:val="es-ES"/>
              </w:rPr>
              <w:t xml:space="preserve"> </w:t>
            </w:r>
            <w:r w:rsidRPr="00B60BBD">
              <w:rPr>
                <w:rFonts w:ascii="Cambria" w:hAnsi="Cambria"/>
                <w:color w:val="000000"/>
                <w:lang w:val="es-ES"/>
              </w:rPr>
              <w:t>el caso de recipientes y sandía</w:t>
            </w:r>
          </w:p>
          <w:p w14:paraId="51121361"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Rafael Pantoja Rangel, Rosaura Ferreyra Olvera y Rafael Pantoja González</w:t>
            </w:r>
          </w:p>
        </w:tc>
        <w:tc>
          <w:tcPr>
            <w:tcW w:w="630" w:type="dxa"/>
          </w:tcPr>
          <w:p w14:paraId="0950DB39" w14:textId="77777777" w:rsidR="00E230EF" w:rsidRPr="00B60BBD" w:rsidRDefault="00E230EF" w:rsidP="00A25999">
            <w:pPr>
              <w:jc w:val="center"/>
              <w:rPr>
                <w:rFonts w:ascii="Cambria" w:hAnsi="Cambria"/>
                <w:lang w:val="es-ES"/>
              </w:rPr>
            </w:pPr>
          </w:p>
          <w:p w14:paraId="01DC6239" w14:textId="77777777" w:rsidR="00A25999" w:rsidRPr="00B60BBD" w:rsidRDefault="00A25999" w:rsidP="00A25999">
            <w:pPr>
              <w:jc w:val="center"/>
              <w:rPr>
                <w:rFonts w:ascii="Cambria" w:hAnsi="Cambria"/>
                <w:lang w:val="es-ES"/>
              </w:rPr>
            </w:pPr>
          </w:p>
          <w:p w14:paraId="600F2402" w14:textId="77777777" w:rsidR="00A25999" w:rsidRPr="00B60BBD" w:rsidRDefault="00A25999" w:rsidP="00A25999">
            <w:pPr>
              <w:jc w:val="center"/>
              <w:rPr>
                <w:rFonts w:ascii="Cambria" w:hAnsi="Cambria"/>
                <w:lang w:val="es-ES"/>
              </w:rPr>
            </w:pPr>
          </w:p>
          <w:p w14:paraId="3D7E42BC" w14:textId="4EE75D84" w:rsidR="00A25999" w:rsidRPr="00B60BBD" w:rsidRDefault="00A25999" w:rsidP="00A25999">
            <w:pPr>
              <w:spacing w:before="60" w:after="60"/>
              <w:rPr>
                <w:rFonts w:ascii="Cambria" w:hAnsi="Cambria"/>
                <w:lang w:val="es-ES"/>
              </w:rPr>
            </w:pPr>
            <w:r w:rsidRPr="00B60BBD">
              <w:rPr>
                <w:rFonts w:ascii="Cambria" w:hAnsi="Cambria"/>
                <w:lang w:val="es-ES"/>
              </w:rPr>
              <w:t xml:space="preserve">   </w:t>
            </w:r>
            <w:r w:rsidR="00A200C0">
              <w:rPr>
                <w:rFonts w:ascii="Cambria" w:hAnsi="Cambria"/>
                <w:lang w:val="es-ES"/>
              </w:rPr>
              <w:t>203</w:t>
            </w:r>
          </w:p>
        </w:tc>
      </w:tr>
      <w:tr w:rsidR="00E230EF" w:rsidRPr="00B60BBD" w14:paraId="17CDD4EF" w14:textId="77777777" w:rsidTr="0023485C">
        <w:trPr>
          <w:trHeight w:val="235"/>
        </w:trPr>
        <w:tc>
          <w:tcPr>
            <w:tcW w:w="8046" w:type="dxa"/>
          </w:tcPr>
          <w:p w14:paraId="4CA4F14B" w14:textId="77777777" w:rsidR="00E230EF" w:rsidRPr="00D2716E" w:rsidRDefault="00E230EF" w:rsidP="00E230EF">
            <w:pPr>
              <w:shd w:val="clear" w:color="auto" w:fill="FFFFFF"/>
              <w:spacing w:before="60" w:after="60"/>
              <w:rPr>
                <w:rFonts w:ascii="Cambria" w:hAnsi="Cambria"/>
                <w:color w:val="222222"/>
                <w:lang w:val="fr-CA"/>
              </w:rPr>
            </w:pPr>
            <w:proofErr w:type="spellStart"/>
            <w:r w:rsidRPr="00BC5D7C">
              <w:rPr>
                <w:rFonts w:ascii="Cambria" w:hAnsi="Cambria"/>
                <w:b/>
                <w:color w:val="222222"/>
                <w:lang w:val="fr-CA"/>
              </w:rPr>
              <w:t>Capítulo</w:t>
            </w:r>
            <w:proofErr w:type="spellEnd"/>
            <w:r w:rsidRPr="00BC5D7C">
              <w:rPr>
                <w:rFonts w:ascii="Cambria" w:hAnsi="Cambria"/>
                <w:b/>
                <w:color w:val="222222"/>
                <w:lang w:val="fr-CA"/>
              </w:rPr>
              <w:t xml:space="preserve"> 15</w:t>
            </w:r>
            <w:r w:rsidRPr="00C91225">
              <w:rPr>
                <w:rFonts w:ascii="Cambria" w:hAnsi="Cambria"/>
                <w:b/>
                <w:color w:val="222222"/>
                <w:lang w:val="fr-CA"/>
              </w:rPr>
              <w:t>.</w:t>
            </w:r>
            <w:r w:rsidRPr="00B60BBD">
              <w:rPr>
                <w:rFonts w:ascii="Cambria" w:hAnsi="Cambria"/>
                <w:color w:val="222222"/>
              </w:rPr>
              <w:t xml:space="preserve"> </w:t>
            </w:r>
            <w:r w:rsidRPr="00D2716E">
              <w:rPr>
                <w:rFonts w:ascii="Cambria" w:hAnsi="Cambria"/>
                <w:color w:val="222222"/>
                <w:lang w:val="fr-CA"/>
              </w:rPr>
              <w:t>Geogebra comme outil d’exploration en enseignement de la géométrie</w:t>
            </w:r>
          </w:p>
          <w:p w14:paraId="6EC99A1E" w14:textId="77777777" w:rsidR="00E230EF" w:rsidRPr="00C91225" w:rsidRDefault="00E230EF" w:rsidP="00E230EF">
            <w:pPr>
              <w:shd w:val="clear" w:color="auto" w:fill="FFFFFF"/>
              <w:spacing w:before="60" w:after="60"/>
              <w:rPr>
                <w:rFonts w:ascii="Cambria" w:hAnsi="Cambria"/>
                <w:i/>
                <w:lang w:val="es-CL"/>
              </w:rPr>
            </w:pPr>
            <w:r w:rsidRPr="00D2716E">
              <w:rPr>
                <w:rFonts w:ascii="Cambria" w:hAnsi="Cambria"/>
                <w:lang w:val="es-MX"/>
              </w:rPr>
              <w:t>Diseño de actividades:</w:t>
            </w:r>
            <w:r w:rsidRPr="00C91225">
              <w:rPr>
                <w:rFonts w:ascii="Cambria" w:hAnsi="Cambria"/>
                <w:lang w:val="es-CL"/>
              </w:rPr>
              <w:t xml:space="preserve"> </w:t>
            </w:r>
            <w:proofErr w:type="spellStart"/>
            <w:r w:rsidRPr="00C91225">
              <w:rPr>
                <w:rFonts w:ascii="Cambria" w:hAnsi="Cambria"/>
                <w:i/>
                <w:lang w:val="es-CL"/>
              </w:rPr>
              <w:t>Loïc</w:t>
            </w:r>
            <w:proofErr w:type="spellEnd"/>
            <w:r w:rsidRPr="00C91225">
              <w:rPr>
                <w:rFonts w:ascii="Cambria" w:hAnsi="Cambria"/>
                <w:i/>
                <w:lang w:val="es-CL"/>
              </w:rPr>
              <w:t xml:space="preserve"> </w:t>
            </w:r>
            <w:proofErr w:type="spellStart"/>
            <w:r w:rsidRPr="00C91225">
              <w:rPr>
                <w:rFonts w:ascii="Cambria" w:hAnsi="Cambria"/>
                <w:i/>
                <w:lang w:val="es-CL"/>
              </w:rPr>
              <w:t>Geeraerts</w:t>
            </w:r>
            <w:proofErr w:type="spellEnd"/>
            <w:r w:rsidRPr="00C91225">
              <w:rPr>
                <w:rFonts w:ascii="Cambria" w:hAnsi="Cambria"/>
                <w:i/>
                <w:lang w:val="es-CL"/>
              </w:rPr>
              <w:t xml:space="preserve"> y Denis </w:t>
            </w:r>
            <w:proofErr w:type="spellStart"/>
            <w:r w:rsidRPr="00C91225">
              <w:rPr>
                <w:rFonts w:ascii="Cambria" w:hAnsi="Cambria"/>
                <w:i/>
                <w:lang w:val="es-CL"/>
              </w:rPr>
              <w:t>Tanguay</w:t>
            </w:r>
            <w:proofErr w:type="spellEnd"/>
          </w:p>
          <w:p w14:paraId="472A62DD" w14:textId="77777777" w:rsidR="00E230EF" w:rsidRPr="00B60BBD" w:rsidRDefault="00E230EF" w:rsidP="00E230EF">
            <w:pPr>
              <w:shd w:val="clear" w:color="auto" w:fill="FFFFFF"/>
              <w:spacing w:before="60" w:after="60"/>
              <w:rPr>
                <w:rFonts w:ascii="Cambria" w:hAnsi="Cambria"/>
                <w:i/>
                <w:color w:val="222222"/>
                <w:lang w:val="fr-CA"/>
              </w:rPr>
            </w:pPr>
            <w:r w:rsidRPr="00D2716E">
              <w:rPr>
                <w:rFonts w:ascii="Cambria" w:hAnsi="Cambria"/>
                <w:lang w:val="fr-CA"/>
              </w:rPr>
              <w:t>Remarque. Activités en français.</w:t>
            </w:r>
          </w:p>
        </w:tc>
        <w:tc>
          <w:tcPr>
            <w:tcW w:w="630" w:type="dxa"/>
          </w:tcPr>
          <w:p w14:paraId="509A45E4" w14:textId="77777777" w:rsidR="00E230EF" w:rsidRPr="00B60BBD" w:rsidRDefault="00E230EF" w:rsidP="00E230EF">
            <w:pPr>
              <w:spacing w:before="60" w:after="60"/>
              <w:jc w:val="center"/>
              <w:rPr>
                <w:rFonts w:ascii="Cambria" w:hAnsi="Cambria"/>
                <w:lang w:val="fr-CA"/>
              </w:rPr>
            </w:pPr>
          </w:p>
          <w:p w14:paraId="21C3F1B0" w14:textId="77777777" w:rsidR="00A25999" w:rsidRPr="00B60BBD" w:rsidRDefault="00A25999" w:rsidP="00A25999">
            <w:pPr>
              <w:jc w:val="center"/>
              <w:rPr>
                <w:rFonts w:ascii="Cambria" w:hAnsi="Cambria"/>
                <w:lang w:val="fr-CA"/>
              </w:rPr>
            </w:pPr>
          </w:p>
          <w:p w14:paraId="42B473D9" w14:textId="77777777" w:rsidR="00A25999" w:rsidRPr="00B60BBD" w:rsidRDefault="00A25999" w:rsidP="00A25999">
            <w:pPr>
              <w:jc w:val="center"/>
              <w:rPr>
                <w:rFonts w:ascii="Cambria" w:hAnsi="Cambria"/>
                <w:lang w:val="fr-CA"/>
              </w:rPr>
            </w:pPr>
          </w:p>
          <w:p w14:paraId="401F9CC4" w14:textId="7531146C" w:rsidR="00A25999" w:rsidRPr="00B60BBD" w:rsidRDefault="00A25999" w:rsidP="00A25999">
            <w:pPr>
              <w:spacing w:before="60" w:after="60"/>
              <w:rPr>
                <w:rFonts w:ascii="Cambria" w:hAnsi="Cambria"/>
                <w:lang w:val="fr-CA"/>
              </w:rPr>
            </w:pPr>
            <w:r w:rsidRPr="00B60BBD">
              <w:rPr>
                <w:rFonts w:ascii="Cambria" w:hAnsi="Cambria"/>
                <w:lang w:val="fr-CA"/>
              </w:rPr>
              <w:t xml:space="preserve">   20</w:t>
            </w:r>
            <w:r w:rsidR="00A200C0">
              <w:rPr>
                <w:rFonts w:ascii="Cambria" w:hAnsi="Cambria"/>
                <w:lang w:val="fr-CA"/>
              </w:rPr>
              <w:t>5</w:t>
            </w:r>
          </w:p>
        </w:tc>
      </w:tr>
    </w:tbl>
    <w:p w14:paraId="4E6EA479" w14:textId="77777777" w:rsidR="00E230EF" w:rsidRPr="00B60BBD" w:rsidRDefault="00E230EF" w:rsidP="00E230EF">
      <w:pPr>
        <w:rPr>
          <w:rFonts w:ascii="Cambria" w:hAnsi="Cambria"/>
        </w:rPr>
      </w:pPr>
    </w:p>
    <w:p w14:paraId="227C2F35" w14:textId="4260210D" w:rsidR="007A2185" w:rsidRDefault="007A2185">
      <w:pPr>
        <w:rPr>
          <w:rFonts w:ascii="Cambria" w:hAnsi="Cambria"/>
        </w:rPr>
      </w:pPr>
      <w:r>
        <w:rPr>
          <w:rFonts w:ascii="Cambria" w:hAnsi="Cambria"/>
        </w:rPr>
        <w:br w:type="page"/>
      </w:r>
    </w:p>
    <w:p w14:paraId="3C969308" w14:textId="45803ACD" w:rsidR="00137CC8" w:rsidRPr="0092594B" w:rsidRDefault="00137CC8" w:rsidP="00137CC8">
      <w:pPr>
        <w:jc w:val="both"/>
        <w:rPr>
          <w:sz w:val="22"/>
          <w:szCs w:val="22"/>
          <w:lang w:val="es-ES"/>
        </w:rPr>
      </w:pPr>
      <w:r>
        <w:rPr>
          <w:sz w:val="22"/>
          <w:szCs w:val="22"/>
          <w:lang w:val="es-ES"/>
        </w:rPr>
        <w:lastRenderedPageBreak/>
        <w:t>Colección:</w:t>
      </w:r>
      <w:r w:rsidRPr="0092594B">
        <w:rPr>
          <w:sz w:val="22"/>
          <w:szCs w:val="22"/>
          <w:lang w:val="es-ES"/>
        </w:rPr>
        <w:t xml:space="preserve"> </w:t>
      </w:r>
      <w:r>
        <w:rPr>
          <w:sz w:val="22"/>
          <w:szCs w:val="22"/>
          <w:lang w:val="es-ES"/>
        </w:rPr>
        <w:t>Matemática Educativa y T</w:t>
      </w:r>
      <w:r w:rsidRPr="0092594B">
        <w:rPr>
          <w:sz w:val="22"/>
          <w:szCs w:val="22"/>
          <w:lang w:val="es-ES"/>
        </w:rPr>
        <w:t>ecnología</w:t>
      </w:r>
    </w:p>
    <w:p w14:paraId="77935F83" w14:textId="77777777" w:rsidR="00137CC8" w:rsidRPr="0092594B" w:rsidRDefault="00137CC8" w:rsidP="00137CC8">
      <w:pPr>
        <w:jc w:val="both"/>
        <w:rPr>
          <w:sz w:val="22"/>
          <w:szCs w:val="22"/>
          <w:lang w:val="es-ES"/>
        </w:rPr>
      </w:pPr>
    </w:p>
    <w:p w14:paraId="6BC41AF9" w14:textId="77777777" w:rsidR="00137CC8" w:rsidRPr="0092594B" w:rsidRDefault="00137CC8" w:rsidP="00137CC8">
      <w:pPr>
        <w:spacing w:after="120"/>
        <w:jc w:val="both"/>
        <w:rPr>
          <w:sz w:val="22"/>
          <w:szCs w:val="22"/>
          <w:lang w:val="es-ES"/>
        </w:rPr>
      </w:pPr>
      <w:r w:rsidRPr="0092594B">
        <w:rPr>
          <w:sz w:val="22"/>
          <w:szCs w:val="22"/>
          <w:lang w:val="es-ES"/>
        </w:rPr>
        <w:t xml:space="preserve">La </w:t>
      </w:r>
      <w:r>
        <w:rPr>
          <w:sz w:val="22"/>
          <w:szCs w:val="22"/>
          <w:lang w:val="es-ES"/>
        </w:rPr>
        <w:t>Matemática Educativa como disciplina científica investiga sobre el aprendizaje de las matemáticas para revolucionar la enseñanza de las mismas. Desde un punto de vista tecnológico, d</w:t>
      </w:r>
      <w:r w:rsidRPr="0092594B">
        <w:rPr>
          <w:sz w:val="22"/>
          <w:szCs w:val="22"/>
          <w:lang w:val="es-ES"/>
        </w:rPr>
        <w:t>esde las últimas décadas de</w:t>
      </w:r>
      <w:r>
        <w:rPr>
          <w:sz w:val="22"/>
          <w:szCs w:val="22"/>
          <w:lang w:val="es-ES"/>
        </w:rPr>
        <w:t xml:space="preserve">l siglo XX, la tecnología exhibió, </w:t>
      </w:r>
      <w:r w:rsidRPr="0092594B">
        <w:rPr>
          <w:sz w:val="22"/>
          <w:szCs w:val="22"/>
          <w:lang w:val="es-ES"/>
        </w:rPr>
        <w:t>en pantalla</w:t>
      </w:r>
      <w:r>
        <w:rPr>
          <w:sz w:val="22"/>
          <w:szCs w:val="22"/>
          <w:lang w:val="es-ES"/>
        </w:rPr>
        <w:t>s</w:t>
      </w:r>
      <w:r w:rsidRPr="0092594B">
        <w:rPr>
          <w:sz w:val="22"/>
          <w:szCs w:val="22"/>
          <w:lang w:val="es-ES"/>
        </w:rPr>
        <w:t xml:space="preserve"> de calculadoras y de computadoras</w:t>
      </w:r>
      <w:r>
        <w:rPr>
          <w:sz w:val="22"/>
          <w:szCs w:val="22"/>
          <w:lang w:val="es-ES"/>
        </w:rPr>
        <w:t xml:space="preserve">, su eficiencia técnica al mostrar en forma dinámica </w:t>
      </w:r>
      <w:r w:rsidRPr="0092594B">
        <w:rPr>
          <w:sz w:val="22"/>
          <w:szCs w:val="22"/>
          <w:lang w:val="es-ES"/>
        </w:rPr>
        <w:t>diferentes representac</w:t>
      </w:r>
      <w:r>
        <w:rPr>
          <w:sz w:val="22"/>
          <w:szCs w:val="22"/>
          <w:lang w:val="es-ES"/>
        </w:rPr>
        <w:t>iones de un concepto matemático. Con este hecho, l</w:t>
      </w:r>
      <w:r w:rsidRPr="0092594B">
        <w:rPr>
          <w:sz w:val="22"/>
          <w:szCs w:val="22"/>
          <w:lang w:val="es-ES"/>
        </w:rPr>
        <w:t xml:space="preserve">as teorías sobre la construcción de conceptos fundamentadas en la noción de representación se hicieron cada vez más </w:t>
      </w:r>
      <w:r>
        <w:rPr>
          <w:sz w:val="22"/>
          <w:szCs w:val="22"/>
          <w:lang w:val="es-ES"/>
        </w:rPr>
        <w:t>sólidas. Así mismo,</w:t>
      </w:r>
      <w:r w:rsidRPr="0092594B">
        <w:rPr>
          <w:sz w:val="22"/>
          <w:szCs w:val="22"/>
          <w:lang w:val="es-ES"/>
        </w:rPr>
        <w:t xml:space="preserve"> la resolución de problemas y el movimiento de la matemática realista de la escuela de </w:t>
      </w:r>
      <w:proofErr w:type="spellStart"/>
      <w:r w:rsidRPr="0092594B">
        <w:rPr>
          <w:sz w:val="22"/>
          <w:szCs w:val="22"/>
          <w:lang w:val="es-ES"/>
        </w:rPr>
        <w:t>Freudenthal</w:t>
      </w:r>
      <w:proofErr w:type="spellEnd"/>
      <w:r w:rsidRPr="0092594B">
        <w:rPr>
          <w:sz w:val="22"/>
          <w:szCs w:val="22"/>
          <w:lang w:val="es-ES"/>
        </w:rPr>
        <w:t xml:space="preserve"> impulsó la modelación matemática </w:t>
      </w:r>
      <w:r>
        <w:rPr>
          <w:sz w:val="22"/>
          <w:szCs w:val="22"/>
          <w:lang w:val="es-ES"/>
        </w:rPr>
        <w:t>haciendo uso de tecnología</w:t>
      </w:r>
      <w:r w:rsidRPr="0092594B">
        <w:rPr>
          <w:sz w:val="22"/>
          <w:szCs w:val="22"/>
          <w:lang w:val="es-ES"/>
        </w:rPr>
        <w:t xml:space="preserve"> (Blum, Galbraith, </w:t>
      </w:r>
      <w:proofErr w:type="spellStart"/>
      <w:r w:rsidRPr="0092594B">
        <w:rPr>
          <w:sz w:val="22"/>
          <w:szCs w:val="22"/>
          <w:lang w:val="es-ES"/>
        </w:rPr>
        <w:t>Henn</w:t>
      </w:r>
      <w:proofErr w:type="spellEnd"/>
      <w:r w:rsidRPr="0092594B">
        <w:rPr>
          <w:sz w:val="22"/>
          <w:szCs w:val="22"/>
          <w:lang w:val="es-ES"/>
        </w:rPr>
        <w:t xml:space="preserve"> &amp; </w:t>
      </w:r>
      <w:proofErr w:type="spellStart"/>
      <w:r w:rsidRPr="0092594B">
        <w:rPr>
          <w:sz w:val="22"/>
          <w:szCs w:val="22"/>
          <w:lang w:val="es-ES"/>
        </w:rPr>
        <w:t>Niss</w:t>
      </w:r>
      <w:proofErr w:type="spellEnd"/>
      <w:r w:rsidRPr="0092594B">
        <w:rPr>
          <w:sz w:val="22"/>
          <w:szCs w:val="22"/>
          <w:lang w:val="es-ES"/>
        </w:rPr>
        <w:t>, Eds. 2007</w:t>
      </w:r>
      <w:r>
        <w:rPr>
          <w:sz w:val="22"/>
          <w:szCs w:val="22"/>
          <w:lang w:val="es-ES"/>
        </w:rPr>
        <w:t>, English 2007</w:t>
      </w:r>
      <w:r w:rsidRPr="0092594B">
        <w:rPr>
          <w:sz w:val="22"/>
          <w:szCs w:val="22"/>
          <w:lang w:val="es-ES"/>
        </w:rPr>
        <w:t xml:space="preserve">). Si bien la tecnología es utilizada en la vida diaria de los individuos en forma eficaz, </w:t>
      </w:r>
      <w:r>
        <w:rPr>
          <w:sz w:val="22"/>
          <w:szCs w:val="22"/>
          <w:lang w:val="es-ES"/>
        </w:rPr>
        <w:t xml:space="preserve">falta mucho para </w:t>
      </w:r>
      <w:r w:rsidRPr="0092594B">
        <w:rPr>
          <w:sz w:val="22"/>
          <w:szCs w:val="22"/>
          <w:lang w:val="es-ES"/>
        </w:rPr>
        <w:t>que ello se</w:t>
      </w:r>
      <w:r>
        <w:rPr>
          <w:sz w:val="22"/>
          <w:szCs w:val="22"/>
          <w:lang w:val="es-ES"/>
        </w:rPr>
        <w:t xml:space="preserve"> realice</w:t>
      </w:r>
      <w:r w:rsidRPr="0092594B">
        <w:rPr>
          <w:sz w:val="22"/>
          <w:szCs w:val="22"/>
          <w:lang w:val="es-ES"/>
        </w:rPr>
        <w:t xml:space="preserve"> en el aula de matemáticas.</w:t>
      </w:r>
    </w:p>
    <w:p w14:paraId="5D4BC25C" w14:textId="77777777" w:rsidR="00137CC8" w:rsidRPr="0092594B" w:rsidRDefault="00137CC8" w:rsidP="00137CC8">
      <w:pPr>
        <w:spacing w:after="120"/>
        <w:jc w:val="both"/>
        <w:rPr>
          <w:sz w:val="22"/>
          <w:szCs w:val="22"/>
          <w:lang w:val="es-ES"/>
        </w:rPr>
      </w:pPr>
      <w:r w:rsidRPr="0092594B">
        <w:rPr>
          <w:sz w:val="22"/>
          <w:szCs w:val="22"/>
          <w:lang w:val="es-ES"/>
        </w:rPr>
        <w:t xml:space="preserve">La enseñanza de las matemáticas con tecnología necesitaba de un marco teórico ligado a esta problemática, el trabajo de </w:t>
      </w:r>
      <w:proofErr w:type="spellStart"/>
      <w:r w:rsidRPr="0092594B">
        <w:rPr>
          <w:sz w:val="22"/>
          <w:szCs w:val="22"/>
          <w:lang w:val="es-ES"/>
        </w:rPr>
        <w:t>Rabardel</w:t>
      </w:r>
      <w:proofErr w:type="spellEnd"/>
      <w:r w:rsidRPr="0092594B">
        <w:rPr>
          <w:sz w:val="22"/>
          <w:szCs w:val="22"/>
          <w:lang w:val="es-ES"/>
        </w:rPr>
        <w:t xml:space="preserve"> (1995) proporcionó una respuesta para entender cómo f</w:t>
      </w:r>
      <w:r>
        <w:rPr>
          <w:sz w:val="22"/>
          <w:szCs w:val="22"/>
          <w:lang w:val="es-ES"/>
        </w:rPr>
        <w:t>unciona el organismo humano frente</w:t>
      </w:r>
      <w:r w:rsidRPr="0092594B">
        <w:rPr>
          <w:sz w:val="22"/>
          <w:szCs w:val="22"/>
          <w:lang w:val="es-ES"/>
        </w:rPr>
        <w:t xml:space="preserve"> a un artefacto, </w:t>
      </w:r>
      <w:r>
        <w:rPr>
          <w:sz w:val="22"/>
          <w:szCs w:val="22"/>
          <w:lang w:val="es-ES"/>
        </w:rPr>
        <w:t>desarrollando</w:t>
      </w:r>
      <w:r w:rsidRPr="0092594B">
        <w:rPr>
          <w:sz w:val="22"/>
          <w:szCs w:val="22"/>
          <w:lang w:val="es-ES"/>
        </w:rPr>
        <w:t xml:space="preserve"> la noción de génesis instrumental, teoría del aprendizaje adaptada al aprendizaje de las matemáticas por Guin &amp; </w:t>
      </w:r>
      <w:proofErr w:type="spellStart"/>
      <w:r w:rsidRPr="0092594B">
        <w:rPr>
          <w:sz w:val="22"/>
          <w:szCs w:val="22"/>
          <w:lang w:val="es-ES"/>
        </w:rPr>
        <w:t>Trouche</w:t>
      </w:r>
      <w:proofErr w:type="spellEnd"/>
      <w:r w:rsidRPr="0092594B">
        <w:rPr>
          <w:sz w:val="22"/>
          <w:szCs w:val="22"/>
          <w:lang w:val="es-ES"/>
        </w:rPr>
        <w:t xml:space="preserve"> (1999). Esta teoría con raíces </w:t>
      </w:r>
      <w:proofErr w:type="spellStart"/>
      <w:r w:rsidRPr="0092594B">
        <w:rPr>
          <w:sz w:val="22"/>
          <w:szCs w:val="22"/>
          <w:lang w:val="es-ES"/>
        </w:rPr>
        <w:t>vygostkianas</w:t>
      </w:r>
      <w:proofErr w:type="spellEnd"/>
      <w:r w:rsidRPr="0092594B">
        <w:rPr>
          <w:sz w:val="22"/>
          <w:szCs w:val="22"/>
          <w:lang w:val="es-ES"/>
        </w:rPr>
        <w:t xml:space="preserve"> mostró que la apropiación de artefactos y su transformación en herramienta para la resolución de problemas no es una tarea fácil (</w:t>
      </w:r>
      <w:proofErr w:type="spellStart"/>
      <w:r w:rsidRPr="0092594B">
        <w:rPr>
          <w:sz w:val="22"/>
          <w:szCs w:val="22"/>
          <w:lang w:val="es-ES"/>
        </w:rPr>
        <w:t>Bartolinni</w:t>
      </w:r>
      <w:proofErr w:type="spellEnd"/>
      <w:r w:rsidRPr="0092594B">
        <w:rPr>
          <w:sz w:val="22"/>
          <w:szCs w:val="22"/>
          <w:lang w:val="es-ES"/>
        </w:rPr>
        <w:t xml:space="preserve"> </w:t>
      </w:r>
      <w:proofErr w:type="spellStart"/>
      <w:r w:rsidRPr="0092594B">
        <w:rPr>
          <w:sz w:val="22"/>
          <w:szCs w:val="22"/>
          <w:lang w:val="es-ES"/>
        </w:rPr>
        <w:t>Bussi</w:t>
      </w:r>
      <w:proofErr w:type="spellEnd"/>
      <w:r w:rsidRPr="0092594B">
        <w:rPr>
          <w:sz w:val="22"/>
          <w:szCs w:val="22"/>
          <w:lang w:val="es-ES"/>
        </w:rPr>
        <w:t xml:space="preserve"> &amp; </w:t>
      </w:r>
      <w:proofErr w:type="spellStart"/>
      <w:r w:rsidRPr="0092594B">
        <w:rPr>
          <w:sz w:val="22"/>
          <w:szCs w:val="22"/>
          <w:lang w:val="es-ES"/>
        </w:rPr>
        <w:t>Mariotti</w:t>
      </w:r>
      <w:proofErr w:type="spellEnd"/>
      <w:r w:rsidRPr="0092594B">
        <w:rPr>
          <w:sz w:val="22"/>
          <w:szCs w:val="22"/>
          <w:lang w:val="es-ES"/>
        </w:rPr>
        <w:t xml:space="preserve"> 1999, 2008, </w:t>
      </w:r>
      <w:proofErr w:type="spellStart"/>
      <w:r w:rsidRPr="0092594B">
        <w:rPr>
          <w:sz w:val="22"/>
          <w:szCs w:val="22"/>
          <w:lang w:val="es-ES"/>
        </w:rPr>
        <w:t>Arzarello</w:t>
      </w:r>
      <w:proofErr w:type="spellEnd"/>
      <w:r w:rsidRPr="0092594B">
        <w:rPr>
          <w:sz w:val="22"/>
          <w:szCs w:val="22"/>
          <w:lang w:val="es-ES"/>
        </w:rPr>
        <w:t xml:space="preserve"> &amp; Paola 2007).</w:t>
      </w:r>
    </w:p>
    <w:p w14:paraId="3E6C1FA9" w14:textId="77777777" w:rsidR="00137CC8" w:rsidRPr="0092594B" w:rsidRDefault="00137CC8" w:rsidP="00137CC8">
      <w:pPr>
        <w:spacing w:after="120"/>
        <w:jc w:val="both"/>
        <w:rPr>
          <w:sz w:val="22"/>
          <w:szCs w:val="22"/>
          <w:lang w:val="es-ES"/>
        </w:rPr>
      </w:pPr>
      <w:r w:rsidRPr="0092594B">
        <w:rPr>
          <w:sz w:val="22"/>
          <w:szCs w:val="22"/>
          <w:lang w:val="es-ES"/>
        </w:rPr>
        <w:t>Conscientes de la importancia de promover la investigación práctica sobre el uso de tecnología en</w:t>
      </w:r>
      <w:r>
        <w:rPr>
          <w:sz w:val="22"/>
          <w:szCs w:val="22"/>
          <w:lang w:val="es-ES"/>
        </w:rPr>
        <w:t xml:space="preserve"> el aula de matemáticas, hemos creado la colección de libros “Matemática Educativa y Tecnología”</w:t>
      </w:r>
      <w:r w:rsidRPr="0092594B">
        <w:rPr>
          <w:sz w:val="22"/>
          <w:szCs w:val="22"/>
          <w:lang w:val="es-ES"/>
        </w:rPr>
        <w:t xml:space="preserve">. Cada </w:t>
      </w:r>
      <w:r>
        <w:rPr>
          <w:sz w:val="22"/>
          <w:szCs w:val="22"/>
          <w:lang w:val="es-ES"/>
        </w:rPr>
        <w:t xml:space="preserve">producto de esta serie </w:t>
      </w:r>
      <w:r w:rsidRPr="0092594B">
        <w:rPr>
          <w:sz w:val="22"/>
          <w:szCs w:val="22"/>
          <w:lang w:val="es-ES"/>
        </w:rPr>
        <w:t xml:space="preserve">estará integrado </w:t>
      </w:r>
      <w:r>
        <w:rPr>
          <w:sz w:val="22"/>
          <w:szCs w:val="22"/>
          <w:lang w:val="es-ES"/>
        </w:rPr>
        <w:t>por dos libros uno que contendrá un</w:t>
      </w:r>
      <w:r w:rsidRPr="0092594B">
        <w:rPr>
          <w:sz w:val="22"/>
          <w:szCs w:val="22"/>
          <w:lang w:val="es-ES"/>
        </w:rPr>
        <w:t xml:space="preserve"> </w:t>
      </w:r>
      <w:r>
        <w:rPr>
          <w:sz w:val="22"/>
          <w:szCs w:val="22"/>
          <w:lang w:val="es-ES"/>
        </w:rPr>
        <w:t>acercamiento teórico-practico</w:t>
      </w:r>
      <w:r w:rsidRPr="0092594B">
        <w:rPr>
          <w:sz w:val="22"/>
          <w:szCs w:val="22"/>
          <w:lang w:val="es-ES"/>
        </w:rPr>
        <w:t xml:space="preserve"> </w:t>
      </w:r>
      <w:r>
        <w:rPr>
          <w:sz w:val="22"/>
          <w:szCs w:val="22"/>
          <w:lang w:val="es-ES"/>
        </w:rPr>
        <w:t>y el otro será una versión práctica</w:t>
      </w:r>
      <w:r w:rsidRPr="0092594B">
        <w:rPr>
          <w:sz w:val="22"/>
          <w:szCs w:val="22"/>
          <w:lang w:val="es-ES"/>
        </w:rPr>
        <w:t xml:space="preserve"> que sirva de apoyo </w:t>
      </w:r>
      <w:r>
        <w:rPr>
          <w:sz w:val="22"/>
          <w:szCs w:val="22"/>
          <w:lang w:val="es-ES"/>
        </w:rPr>
        <w:t xml:space="preserve">en el aula </w:t>
      </w:r>
      <w:r w:rsidRPr="0092594B">
        <w:rPr>
          <w:sz w:val="22"/>
          <w:szCs w:val="22"/>
          <w:lang w:val="es-ES"/>
        </w:rPr>
        <w:t xml:space="preserve">al profesor </w:t>
      </w:r>
      <w:r>
        <w:rPr>
          <w:sz w:val="22"/>
          <w:szCs w:val="22"/>
          <w:lang w:val="es-ES"/>
        </w:rPr>
        <w:t>de matemáticas</w:t>
      </w:r>
      <w:r w:rsidRPr="0092594B">
        <w:rPr>
          <w:sz w:val="22"/>
          <w:szCs w:val="22"/>
          <w:lang w:val="es-ES"/>
        </w:rPr>
        <w:t xml:space="preserve">. </w:t>
      </w:r>
      <w:r>
        <w:rPr>
          <w:sz w:val="22"/>
          <w:szCs w:val="22"/>
          <w:lang w:val="es-ES"/>
        </w:rPr>
        <w:t xml:space="preserve">Las obras producidas en el marco de esta colección </w:t>
      </w:r>
      <w:r w:rsidRPr="0092594B">
        <w:rPr>
          <w:sz w:val="22"/>
          <w:szCs w:val="22"/>
          <w:lang w:val="es-ES"/>
        </w:rPr>
        <w:t xml:space="preserve">serán puestas a disposición de los profesores </w:t>
      </w:r>
      <w:r>
        <w:rPr>
          <w:sz w:val="22"/>
          <w:szCs w:val="22"/>
          <w:lang w:val="es-ES"/>
        </w:rPr>
        <w:t xml:space="preserve">y podrán descargarlos </w:t>
      </w:r>
      <w:r w:rsidRPr="0092594B">
        <w:rPr>
          <w:sz w:val="22"/>
          <w:szCs w:val="22"/>
          <w:lang w:val="es-ES"/>
        </w:rPr>
        <w:t>vía Internet.</w:t>
      </w:r>
    </w:p>
    <w:p w14:paraId="550760DF" w14:textId="77777777" w:rsidR="00137CC8" w:rsidRPr="0092594B" w:rsidRDefault="00137CC8" w:rsidP="00137CC8">
      <w:pPr>
        <w:jc w:val="both"/>
        <w:rPr>
          <w:sz w:val="22"/>
          <w:szCs w:val="22"/>
          <w:lang w:val="es-ES"/>
        </w:rPr>
      </w:pPr>
    </w:p>
    <w:p w14:paraId="171C39FC" w14:textId="77777777" w:rsidR="00137CC8" w:rsidRPr="0092594B" w:rsidRDefault="00137CC8" w:rsidP="00137CC8">
      <w:pPr>
        <w:jc w:val="right"/>
        <w:rPr>
          <w:rFonts w:ascii="Cambria" w:hAnsi="Cambria"/>
          <w:sz w:val="22"/>
          <w:szCs w:val="22"/>
          <w:lang w:val="es-ES"/>
        </w:rPr>
      </w:pPr>
      <w:r w:rsidRPr="0092594B">
        <w:rPr>
          <w:rFonts w:ascii="Cambria" w:hAnsi="Cambria"/>
          <w:sz w:val="22"/>
          <w:szCs w:val="22"/>
          <w:lang w:val="es-ES"/>
        </w:rPr>
        <w:t xml:space="preserve">Editores de la </w:t>
      </w:r>
      <w:r>
        <w:rPr>
          <w:rFonts w:ascii="Cambria" w:hAnsi="Cambria"/>
          <w:sz w:val="22"/>
          <w:szCs w:val="22"/>
          <w:lang w:val="es-ES"/>
        </w:rPr>
        <w:t>colección</w:t>
      </w:r>
    </w:p>
    <w:p w14:paraId="30E92C66" w14:textId="77777777" w:rsidR="00137CC8" w:rsidRPr="0092594B" w:rsidRDefault="00137CC8" w:rsidP="00137CC8">
      <w:pPr>
        <w:jc w:val="right"/>
        <w:rPr>
          <w:rFonts w:ascii="Cambria" w:hAnsi="Cambria"/>
          <w:sz w:val="22"/>
          <w:szCs w:val="22"/>
          <w:lang w:val="es-ES"/>
        </w:rPr>
      </w:pPr>
    </w:p>
    <w:p w14:paraId="7C591334" w14:textId="77777777" w:rsidR="00137CC8" w:rsidRPr="0092594B" w:rsidRDefault="00137CC8" w:rsidP="00137CC8">
      <w:pPr>
        <w:jc w:val="right"/>
        <w:rPr>
          <w:rFonts w:ascii="Cambria" w:hAnsi="Cambria"/>
          <w:sz w:val="22"/>
          <w:szCs w:val="22"/>
          <w:lang w:val="es-ES"/>
        </w:rPr>
      </w:pPr>
      <w:r w:rsidRPr="0092594B">
        <w:rPr>
          <w:rFonts w:ascii="Cambria" w:hAnsi="Cambria"/>
          <w:sz w:val="22"/>
          <w:szCs w:val="22"/>
          <w:lang w:val="es-ES"/>
        </w:rPr>
        <w:t>Fernando Hitt Espinosa</w:t>
      </w:r>
    </w:p>
    <w:p w14:paraId="00429D0B" w14:textId="77777777" w:rsidR="00137CC8" w:rsidRDefault="00137CC8" w:rsidP="00137CC8">
      <w:pPr>
        <w:jc w:val="right"/>
        <w:rPr>
          <w:rFonts w:ascii="Cambria" w:hAnsi="Cambria"/>
          <w:sz w:val="22"/>
          <w:szCs w:val="22"/>
          <w:lang w:val="es-ES"/>
        </w:rPr>
      </w:pPr>
      <w:r w:rsidRPr="0092594B">
        <w:rPr>
          <w:rFonts w:ascii="Cambria" w:hAnsi="Cambria"/>
          <w:sz w:val="22"/>
          <w:szCs w:val="22"/>
          <w:lang w:val="es-ES"/>
        </w:rPr>
        <w:t>José Carlos Cortés Zavala</w:t>
      </w:r>
    </w:p>
    <w:p w14:paraId="168F58E2" w14:textId="77777777" w:rsidR="00137CC8" w:rsidRPr="0092594B" w:rsidRDefault="00137CC8" w:rsidP="00137CC8">
      <w:pPr>
        <w:jc w:val="right"/>
        <w:rPr>
          <w:rFonts w:ascii="Cambria" w:hAnsi="Cambria"/>
          <w:sz w:val="22"/>
          <w:szCs w:val="22"/>
          <w:lang w:val="es-ES"/>
        </w:rPr>
      </w:pPr>
    </w:p>
    <w:p w14:paraId="14519E30" w14:textId="77777777" w:rsidR="00137CC8" w:rsidRPr="0092594B" w:rsidRDefault="00137CC8" w:rsidP="00137CC8">
      <w:pPr>
        <w:widowControl w:val="0"/>
        <w:autoSpaceDE w:val="0"/>
        <w:autoSpaceDN w:val="0"/>
        <w:adjustRightInd w:val="0"/>
        <w:spacing w:after="120"/>
        <w:ind w:left="284" w:hanging="284"/>
        <w:jc w:val="both"/>
        <w:rPr>
          <w:b/>
          <w:lang w:val="es-ES"/>
        </w:rPr>
      </w:pPr>
      <w:r w:rsidRPr="0092594B">
        <w:rPr>
          <w:b/>
          <w:lang w:val="es-ES"/>
        </w:rPr>
        <w:t>Referencias</w:t>
      </w:r>
    </w:p>
    <w:p w14:paraId="1A2E4F3E" w14:textId="42DD3E10" w:rsidR="00137CC8" w:rsidRPr="00B066D3" w:rsidRDefault="00137CC8" w:rsidP="00137CC8">
      <w:pPr>
        <w:widowControl w:val="0"/>
        <w:autoSpaceDE w:val="0"/>
        <w:autoSpaceDN w:val="0"/>
        <w:adjustRightInd w:val="0"/>
        <w:ind w:left="284" w:hanging="284"/>
        <w:jc w:val="both"/>
        <w:rPr>
          <w:sz w:val="20"/>
          <w:szCs w:val="20"/>
          <w:lang w:val="en-US"/>
        </w:rPr>
      </w:pPr>
      <w:proofErr w:type="spellStart"/>
      <w:r w:rsidRPr="004E423F">
        <w:rPr>
          <w:sz w:val="20"/>
          <w:szCs w:val="20"/>
          <w:lang w:val="es-CL"/>
        </w:rPr>
        <w:t>Arzarello</w:t>
      </w:r>
      <w:proofErr w:type="spellEnd"/>
      <w:r w:rsidRPr="004E423F">
        <w:rPr>
          <w:sz w:val="20"/>
          <w:szCs w:val="20"/>
          <w:lang w:val="es-CL"/>
        </w:rPr>
        <w:t xml:space="preserve">, F. &amp; Paola, D. (2007). </w:t>
      </w:r>
      <w:r w:rsidRPr="00B066D3">
        <w:rPr>
          <w:sz w:val="20"/>
          <w:szCs w:val="20"/>
          <w:lang w:val="en-US"/>
        </w:rPr>
        <w:t xml:space="preserve">Semiotic games: the role of the teacher. </w:t>
      </w:r>
      <w:r w:rsidRPr="0092594B">
        <w:rPr>
          <w:sz w:val="20"/>
          <w:szCs w:val="20"/>
          <w:lang w:val="en-US"/>
        </w:rPr>
        <w:t xml:space="preserve">In Woo, J. H., Lew, H. C., Park, K. S. &amp; </w:t>
      </w:r>
      <w:proofErr w:type="spellStart"/>
      <w:r w:rsidRPr="0092594B">
        <w:rPr>
          <w:sz w:val="20"/>
          <w:szCs w:val="20"/>
          <w:lang w:val="en-US"/>
        </w:rPr>
        <w:t>Seo</w:t>
      </w:r>
      <w:proofErr w:type="spellEnd"/>
      <w:r w:rsidRPr="0092594B">
        <w:rPr>
          <w:sz w:val="20"/>
          <w:szCs w:val="20"/>
          <w:lang w:val="en-US"/>
        </w:rPr>
        <w:t>, D. Y. (Eds.). Proceedings of the 31st Conference of the International Groupe PME, v. 2, 17-24. Seoul: PME.</w:t>
      </w:r>
    </w:p>
    <w:p w14:paraId="7DA2C535" w14:textId="77777777" w:rsidR="00137CC8" w:rsidRPr="00B066D3" w:rsidRDefault="00137CC8" w:rsidP="00137CC8">
      <w:pPr>
        <w:ind w:left="284" w:hanging="284"/>
        <w:jc w:val="both"/>
        <w:rPr>
          <w:sz w:val="20"/>
          <w:szCs w:val="20"/>
          <w:lang w:val="en-US"/>
        </w:rPr>
      </w:pPr>
      <w:r w:rsidRPr="0092594B">
        <w:rPr>
          <w:sz w:val="20"/>
          <w:szCs w:val="20"/>
          <w:lang w:val="en-US"/>
        </w:rPr>
        <w:t xml:space="preserve">Bartolini </w:t>
      </w:r>
      <w:proofErr w:type="spellStart"/>
      <w:r w:rsidRPr="0092594B">
        <w:rPr>
          <w:sz w:val="20"/>
          <w:szCs w:val="20"/>
          <w:lang w:val="en-US"/>
        </w:rPr>
        <w:t>Bussi</w:t>
      </w:r>
      <w:proofErr w:type="spellEnd"/>
      <w:r w:rsidRPr="0092594B">
        <w:rPr>
          <w:sz w:val="20"/>
          <w:szCs w:val="20"/>
          <w:lang w:val="en-US"/>
        </w:rPr>
        <w:t xml:space="preserve">, M. and </w:t>
      </w:r>
      <w:proofErr w:type="spellStart"/>
      <w:r w:rsidRPr="0092594B">
        <w:rPr>
          <w:sz w:val="20"/>
          <w:szCs w:val="20"/>
          <w:lang w:val="en-US"/>
        </w:rPr>
        <w:t>Mariotti</w:t>
      </w:r>
      <w:proofErr w:type="spellEnd"/>
      <w:r w:rsidRPr="0092594B">
        <w:rPr>
          <w:sz w:val="20"/>
          <w:szCs w:val="20"/>
          <w:lang w:val="en-US"/>
        </w:rPr>
        <w:t xml:space="preserve">, M. (1999). Semiotic mediation: From history to mathematics classroom. </w:t>
      </w:r>
      <w:r w:rsidRPr="0092594B">
        <w:rPr>
          <w:i/>
          <w:iCs/>
          <w:sz w:val="20"/>
          <w:szCs w:val="20"/>
          <w:lang w:val="en-US"/>
        </w:rPr>
        <w:t>For the Learning of Mathematics</w:t>
      </w:r>
      <w:r w:rsidRPr="0092594B">
        <w:rPr>
          <w:sz w:val="20"/>
          <w:szCs w:val="20"/>
          <w:lang w:val="en-US"/>
        </w:rPr>
        <w:t xml:space="preserve"> 19(2): 27-35.</w:t>
      </w:r>
    </w:p>
    <w:p w14:paraId="687483C9" w14:textId="77777777" w:rsidR="00137CC8" w:rsidRPr="00B066D3" w:rsidRDefault="00137CC8" w:rsidP="00137CC8">
      <w:pPr>
        <w:ind w:left="284" w:hanging="284"/>
        <w:jc w:val="both"/>
        <w:rPr>
          <w:sz w:val="20"/>
          <w:szCs w:val="20"/>
          <w:lang w:val="en-US"/>
        </w:rPr>
      </w:pPr>
      <w:r w:rsidRPr="0092594B">
        <w:rPr>
          <w:sz w:val="20"/>
          <w:szCs w:val="20"/>
          <w:lang w:val="en-US"/>
        </w:rPr>
        <w:t xml:space="preserve">Bartolini </w:t>
      </w:r>
      <w:proofErr w:type="spellStart"/>
      <w:r w:rsidRPr="0092594B">
        <w:rPr>
          <w:sz w:val="20"/>
          <w:szCs w:val="20"/>
          <w:lang w:val="en-US"/>
        </w:rPr>
        <w:t>Bussi</w:t>
      </w:r>
      <w:proofErr w:type="spellEnd"/>
      <w:r w:rsidRPr="0092594B">
        <w:rPr>
          <w:sz w:val="20"/>
          <w:szCs w:val="20"/>
          <w:lang w:val="en-US"/>
        </w:rPr>
        <w:t xml:space="preserve"> M. G., &amp; </w:t>
      </w:r>
      <w:proofErr w:type="spellStart"/>
      <w:r w:rsidRPr="0092594B">
        <w:rPr>
          <w:sz w:val="20"/>
          <w:szCs w:val="20"/>
          <w:lang w:val="en-US"/>
        </w:rPr>
        <w:t>Mariotti</w:t>
      </w:r>
      <w:proofErr w:type="spellEnd"/>
      <w:r w:rsidRPr="0092594B">
        <w:rPr>
          <w:sz w:val="20"/>
          <w:szCs w:val="20"/>
          <w:lang w:val="en-US"/>
        </w:rPr>
        <w:t xml:space="preserve"> M. A. (2008). </w:t>
      </w:r>
      <w:r w:rsidRPr="00B066D3">
        <w:rPr>
          <w:sz w:val="20"/>
          <w:szCs w:val="20"/>
          <w:lang w:val="en-US"/>
        </w:rPr>
        <w:t xml:space="preserve">Semiotic Mediation in the Mathematics Classroom: Artefacts and Signs after a Vygotskian Perspective, In L. English, M. Bartolini, G. Jones, R. </w:t>
      </w:r>
      <w:proofErr w:type="spellStart"/>
      <w:r w:rsidRPr="00B066D3">
        <w:rPr>
          <w:sz w:val="20"/>
          <w:szCs w:val="20"/>
          <w:lang w:val="en-US"/>
        </w:rPr>
        <w:t>Lesh</w:t>
      </w:r>
      <w:proofErr w:type="spellEnd"/>
      <w:r w:rsidRPr="00B066D3">
        <w:rPr>
          <w:sz w:val="20"/>
          <w:szCs w:val="20"/>
          <w:lang w:val="en-US"/>
        </w:rPr>
        <w:t xml:space="preserve"> and D. Tirosh (Eds.), </w:t>
      </w:r>
      <w:r w:rsidRPr="00B066D3">
        <w:rPr>
          <w:i/>
          <w:sz w:val="20"/>
          <w:szCs w:val="20"/>
          <w:lang w:val="en-US"/>
        </w:rPr>
        <w:t>Handbook of International Research in Mathematics Education</w:t>
      </w:r>
      <w:r w:rsidRPr="00B066D3">
        <w:rPr>
          <w:sz w:val="20"/>
          <w:szCs w:val="20"/>
          <w:lang w:val="en-US"/>
        </w:rPr>
        <w:t xml:space="preserve">. </w:t>
      </w:r>
      <w:r w:rsidRPr="0092594B">
        <w:rPr>
          <w:rFonts w:ascii="Times" w:hAnsi="Times"/>
          <w:sz w:val="20"/>
          <w:szCs w:val="20"/>
          <w:lang w:val="en-US"/>
        </w:rPr>
        <w:t xml:space="preserve">New Jersey: </w:t>
      </w:r>
      <w:r w:rsidRPr="00B066D3">
        <w:rPr>
          <w:sz w:val="20"/>
          <w:szCs w:val="20"/>
          <w:lang w:val="en-US"/>
        </w:rPr>
        <w:t xml:space="preserve">LEA. </w:t>
      </w:r>
    </w:p>
    <w:p w14:paraId="58F099E6" w14:textId="77777777" w:rsidR="00137CC8" w:rsidRPr="00B066D3" w:rsidRDefault="00137CC8" w:rsidP="00137CC8">
      <w:pPr>
        <w:ind w:left="284" w:hanging="284"/>
        <w:jc w:val="both"/>
        <w:rPr>
          <w:sz w:val="20"/>
          <w:szCs w:val="20"/>
          <w:lang w:val="en-US"/>
        </w:rPr>
      </w:pPr>
      <w:r w:rsidRPr="0092594B">
        <w:rPr>
          <w:sz w:val="20"/>
          <w:szCs w:val="20"/>
          <w:lang w:val="en-US"/>
        </w:rPr>
        <w:t xml:space="preserve">Blum, W., Galbraith, P., Henn, H. &amp; </w:t>
      </w:r>
      <w:proofErr w:type="spellStart"/>
      <w:r w:rsidRPr="0092594B">
        <w:rPr>
          <w:sz w:val="20"/>
          <w:szCs w:val="20"/>
          <w:lang w:val="en-US"/>
        </w:rPr>
        <w:t>Niss</w:t>
      </w:r>
      <w:proofErr w:type="spellEnd"/>
      <w:r w:rsidRPr="0092594B">
        <w:rPr>
          <w:sz w:val="20"/>
          <w:szCs w:val="20"/>
          <w:lang w:val="en-US"/>
        </w:rPr>
        <w:t xml:space="preserve">, M. (Eds. 2007). </w:t>
      </w:r>
      <w:r w:rsidRPr="00B066D3">
        <w:rPr>
          <w:i/>
          <w:sz w:val="20"/>
          <w:szCs w:val="20"/>
          <w:lang w:val="en-US"/>
        </w:rPr>
        <w:t>Modelling and applications in mathematics education</w:t>
      </w:r>
      <w:r w:rsidRPr="00B066D3">
        <w:rPr>
          <w:sz w:val="20"/>
          <w:szCs w:val="20"/>
          <w:lang w:val="en-US"/>
        </w:rPr>
        <w:t>. The 14th ICMI Study. New York: Springer.</w:t>
      </w:r>
    </w:p>
    <w:p w14:paraId="214CEB44" w14:textId="77777777" w:rsidR="00137CC8" w:rsidRPr="00B066D3" w:rsidRDefault="00137CC8" w:rsidP="00137CC8">
      <w:pPr>
        <w:ind w:left="284" w:hanging="284"/>
        <w:jc w:val="both"/>
        <w:rPr>
          <w:sz w:val="20"/>
          <w:szCs w:val="20"/>
          <w:lang w:val="en-US"/>
        </w:rPr>
      </w:pPr>
      <w:r w:rsidRPr="0092594B">
        <w:rPr>
          <w:sz w:val="20"/>
          <w:szCs w:val="20"/>
          <w:lang w:val="en-US"/>
        </w:rPr>
        <w:t xml:space="preserve">English L. (2015). STEM: challenges and opportunities for mathematics education. In K. Beswick, T. Muir &amp; J. Welles (eds.), </w:t>
      </w:r>
      <w:r w:rsidRPr="0092594B">
        <w:rPr>
          <w:i/>
          <w:sz w:val="20"/>
          <w:szCs w:val="20"/>
          <w:lang w:val="en-US"/>
        </w:rPr>
        <w:t>Proceedings of PME39</w:t>
      </w:r>
      <w:r w:rsidRPr="0092594B">
        <w:rPr>
          <w:sz w:val="20"/>
          <w:szCs w:val="20"/>
          <w:lang w:val="en-US"/>
        </w:rPr>
        <w:t xml:space="preserve">, v. 1, 3-18. </w:t>
      </w:r>
      <w:r w:rsidRPr="00B066D3">
        <w:rPr>
          <w:sz w:val="20"/>
          <w:szCs w:val="20"/>
          <w:lang w:val="en-US"/>
        </w:rPr>
        <w:t>July, 2015, Hobart, Australia.</w:t>
      </w:r>
    </w:p>
    <w:p w14:paraId="1EEA59F6" w14:textId="77777777" w:rsidR="00137CC8" w:rsidRPr="0092594B" w:rsidRDefault="00137CC8" w:rsidP="00137CC8">
      <w:pPr>
        <w:ind w:left="284" w:hanging="284"/>
        <w:jc w:val="both"/>
        <w:rPr>
          <w:sz w:val="20"/>
          <w:szCs w:val="20"/>
          <w:lang w:val="en-US"/>
        </w:rPr>
      </w:pPr>
      <w:proofErr w:type="spellStart"/>
      <w:r w:rsidRPr="0092594B">
        <w:rPr>
          <w:sz w:val="20"/>
          <w:szCs w:val="20"/>
          <w:lang w:val="en-US"/>
        </w:rPr>
        <w:t>Guin</w:t>
      </w:r>
      <w:proofErr w:type="spellEnd"/>
      <w:r w:rsidRPr="0092594B">
        <w:rPr>
          <w:sz w:val="20"/>
          <w:szCs w:val="20"/>
          <w:lang w:val="en-US"/>
        </w:rPr>
        <w:t xml:space="preserve">, D. &amp; </w:t>
      </w:r>
      <w:proofErr w:type="spellStart"/>
      <w:r w:rsidRPr="0092594B">
        <w:rPr>
          <w:sz w:val="20"/>
          <w:szCs w:val="20"/>
          <w:lang w:val="en-US"/>
        </w:rPr>
        <w:t>Trouche</w:t>
      </w:r>
      <w:proofErr w:type="spellEnd"/>
      <w:r w:rsidRPr="0092594B">
        <w:rPr>
          <w:sz w:val="20"/>
          <w:szCs w:val="20"/>
          <w:lang w:val="en-US"/>
        </w:rPr>
        <w:t xml:space="preserve">, L. (1999). The complex process of converting tools into mathematical instruments: The case of calculators. </w:t>
      </w:r>
      <w:r w:rsidRPr="0092594B">
        <w:rPr>
          <w:i/>
          <w:sz w:val="20"/>
          <w:szCs w:val="20"/>
          <w:lang w:val="en-US"/>
        </w:rPr>
        <w:t>International Journal of Computers for Mathematical Learning, 3</w:t>
      </w:r>
      <w:r w:rsidRPr="0092594B">
        <w:rPr>
          <w:sz w:val="20"/>
          <w:szCs w:val="20"/>
          <w:lang w:val="en-US"/>
        </w:rPr>
        <w:t>, 195-227.</w:t>
      </w:r>
    </w:p>
    <w:p w14:paraId="5553F9FC" w14:textId="3ED326B1" w:rsidR="00137CC8" w:rsidRPr="009B6A2D" w:rsidRDefault="00137CC8" w:rsidP="00137CC8">
      <w:pPr>
        <w:spacing w:after="120"/>
        <w:rPr>
          <w:sz w:val="20"/>
          <w:szCs w:val="20"/>
          <w:lang w:val="es-ES"/>
        </w:rPr>
      </w:pPr>
      <w:proofErr w:type="spellStart"/>
      <w:r w:rsidRPr="00304EA9">
        <w:rPr>
          <w:sz w:val="20"/>
          <w:szCs w:val="20"/>
          <w:lang w:val="en-US"/>
        </w:rPr>
        <w:t>Rabardel</w:t>
      </w:r>
      <w:proofErr w:type="spellEnd"/>
      <w:r w:rsidRPr="00304EA9">
        <w:rPr>
          <w:sz w:val="20"/>
          <w:szCs w:val="20"/>
          <w:lang w:val="en-US"/>
        </w:rPr>
        <w:t xml:space="preserve">, P. (1995). </w:t>
      </w:r>
      <w:r w:rsidRPr="00304EA9">
        <w:rPr>
          <w:i/>
          <w:sz w:val="20"/>
          <w:szCs w:val="20"/>
          <w:lang w:val="en-US"/>
        </w:rPr>
        <w:t xml:space="preserve">Les hommes et les technologies, </w:t>
      </w:r>
      <w:proofErr w:type="spellStart"/>
      <w:r w:rsidRPr="00304EA9">
        <w:rPr>
          <w:i/>
          <w:sz w:val="20"/>
          <w:szCs w:val="20"/>
          <w:lang w:val="en-US"/>
        </w:rPr>
        <w:t>approche</w:t>
      </w:r>
      <w:proofErr w:type="spellEnd"/>
      <w:r w:rsidRPr="00304EA9">
        <w:rPr>
          <w:i/>
          <w:sz w:val="20"/>
          <w:szCs w:val="20"/>
          <w:lang w:val="en-US"/>
        </w:rPr>
        <w:t xml:space="preserve"> cognitive des instruments </w:t>
      </w:r>
      <w:proofErr w:type="spellStart"/>
      <w:r w:rsidRPr="00304EA9">
        <w:rPr>
          <w:i/>
          <w:sz w:val="20"/>
          <w:szCs w:val="20"/>
          <w:lang w:val="en-US"/>
        </w:rPr>
        <w:t>Contemporains</w:t>
      </w:r>
      <w:proofErr w:type="spellEnd"/>
      <w:r w:rsidRPr="00304EA9">
        <w:rPr>
          <w:sz w:val="20"/>
          <w:szCs w:val="20"/>
          <w:lang w:val="en-US"/>
        </w:rPr>
        <w:t xml:space="preserve">. Armand Colin. </w:t>
      </w:r>
      <w:r w:rsidRPr="009B6A2D">
        <w:rPr>
          <w:sz w:val="20"/>
          <w:szCs w:val="20"/>
          <w:lang w:val="es-ES"/>
        </w:rPr>
        <w:t xml:space="preserve">HAL: hal-01017462,  </w:t>
      </w:r>
      <w:proofErr w:type="spellStart"/>
      <w:r w:rsidRPr="009B6A2D">
        <w:rPr>
          <w:sz w:val="20"/>
          <w:szCs w:val="20"/>
          <w:lang w:val="es-ES"/>
        </w:rPr>
        <w:t>consulted</w:t>
      </w:r>
      <w:proofErr w:type="spellEnd"/>
      <w:r w:rsidRPr="009B6A2D">
        <w:rPr>
          <w:sz w:val="20"/>
          <w:szCs w:val="20"/>
          <w:lang w:val="es-ES"/>
        </w:rPr>
        <w:t xml:space="preserve"> 5 </w:t>
      </w:r>
      <w:proofErr w:type="spellStart"/>
      <w:r w:rsidRPr="009B6A2D">
        <w:rPr>
          <w:sz w:val="20"/>
          <w:szCs w:val="20"/>
          <w:lang w:val="es-ES"/>
        </w:rPr>
        <w:t>april</w:t>
      </w:r>
      <w:proofErr w:type="spellEnd"/>
      <w:r w:rsidRPr="009B6A2D">
        <w:rPr>
          <w:sz w:val="20"/>
          <w:szCs w:val="20"/>
          <w:lang w:val="es-ES"/>
        </w:rPr>
        <w:t xml:space="preserve"> 2016.</w:t>
      </w:r>
    </w:p>
    <w:p w14:paraId="797F07A8" w14:textId="77777777" w:rsidR="00EB5730" w:rsidRPr="009B6A2D" w:rsidRDefault="00EB5730" w:rsidP="007A2185">
      <w:pPr>
        <w:pStyle w:val="NormalWeb"/>
        <w:spacing w:before="0" w:beforeAutospacing="0" w:after="0" w:afterAutospacing="0"/>
        <w:ind w:left="425" w:hanging="425"/>
        <w:rPr>
          <w:sz w:val="20"/>
          <w:szCs w:val="20"/>
          <w:lang w:val="es-ES"/>
        </w:rPr>
        <w:sectPr w:rsidR="00EB5730" w:rsidRPr="009B6A2D" w:rsidSect="00097B7D">
          <w:headerReference w:type="even" r:id="rId11"/>
          <w:headerReference w:type="default" r:id="rId12"/>
          <w:headerReference w:type="first" r:id="rId13"/>
          <w:pgSz w:w="12240" w:h="15840"/>
          <w:pgMar w:top="1417" w:right="1417" w:bottom="1417" w:left="1417" w:header="708" w:footer="708" w:gutter="0"/>
          <w:pgNumType w:fmt="lowerRoman" w:start="1"/>
          <w:cols w:space="708"/>
          <w:titlePg/>
          <w:docGrid w:linePitch="360"/>
        </w:sectPr>
      </w:pPr>
    </w:p>
    <w:p w14:paraId="34351ECA" w14:textId="1E120137" w:rsidR="00381A6D" w:rsidRPr="00381A6D" w:rsidRDefault="00EB5730" w:rsidP="00381A6D">
      <w:pPr>
        <w:spacing w:after="240"/>
        <w:jc w:val="center"/>
        <w:rPr>
          <w:rFonts w:ascii="Cambria" w:hAnsi="Cambria"/>
          <w:b/>
          <w:sz w:val="28"/>
          <w:szCs w:val="28"/>
          <w:lang w:val="es-ES"/>
        </w:rPr>
      </w:pPr>
      <w:r w:rsidRPr="00EB5730">
        <w:rPr>
          <w:rFonts w:ascii="Cambria" w:hAnsi="Cambria"/>
          <w:b/>
          <w:sz w:val="28"/>
          <w:szCs w:val="28"/>
          <w:lang w:val="es-ES"/>
        </w:rPr>
        <w:lastRenderedPageBreak/>
        <w:t>Prefacio</w:t>
      </w:r>
    </w:p>
    <w:p w14:paraId="74EAF7CF" w14:textId="77777777" w:rsidR="00381A6D" w:rsidRPr="00381A6D" w:rsidRDefault="00381A6D" w:rsidP="00381A6D">
      <w:pPr>
        <w:spacing w:after="120"/>
        <w:jc w:val="both"/>
        <w:rPr>
          <w:sz w:val="22"/>
          <w:szCs w:val="22"/>
          <w:lang w:val="es-ES"/>
        </w:rPr>
      </w:pPr>
      <w:r w:rsidRPr="00381A6D">
        <w:rPr>
          <w:sz w:val="22"/>
          <w:szCs w:val="22"/>
          <w:lang w:val="es-ES"/>
        </w:rPr>
        <w:t>Al pasar las páginas de este libro detengo mi mirada en los vocablos representación, modelación y problema; me doy cuenta de que son términos centrales que insertos en la presente obra se convierten en construcciones teóricas muy elaboradas. Su enunciación en contextos específicos, enmarcada por las diversas teorías seleccionadas por los autores, los convierte en términos polisémicos cuyos significados podrán ser develados a través de la lectura y el seguimiento de las actividades aquí presentadas.</w:t>
      </w:r>
    </w:p>
    <w:p w14:paraId="7531A486" w14:textId="77777777" w:rsidR="00381A6D" w:rsidRPr="00381A6D" w:rsidRDefault="00381A6D" w:rsidP="00381A6D">
      <w:pPr>
        <w:spacing w:after="120"/>
        <w:jc w:val="both"/>
        <w:rPr>
          <w:sz w:val="22"/>
          <w:szCs w:val="22"/>
          <w:lang w:val="es-ES"/>
        </w:rPr>
      </w:pPr>
      <w:r w:rsidRPr="00381A6D">
        <w:rPr>
          <w:sz w:val="22"/>
          <w:szCs w:val="22"/>
          <w:lang w:val="es-ES"/>
        </w:rPr>
        <w:t>Hablar de representación (o alguna de sus variantes) no es sólo remitirnos a cualquiera de las catorce acepciones que ofrece el Diccionario de la Real Academia Española (DRAE, 2017), hacerlo involucra necesariamente establecer vínculos con alguna teoría cognitiva, de aprendizaje, de enseñanza o bien con alguna corriente metodológica que sitúa el concepto en un escenario perfectamente delimitado. Así, por ejemplo, Hitt y Quiroz (Capítulo 1, pág. 7) se proponen “</w:t>
      </w:r>
      <w:r w:rsidRPr="009B6A2D">
        <w:rPr>
          <w:sz w:val="22"/>
          <w:szCs w:val="22"/>
          <w:lang w:val="es-ES"/>
        </w:rPr>
        <w:t>iniciar la construcción de elementos teóricos específicos para una teoría sociocultural del aprendizaje, considerando la noción de representación como pilar indispensable</w:t>
      </w:r>
      <w:r w:rsidRPr="00381A6D">
        <w:rPr>
          <w:sz w:val="22"/>
          <w:szCs w:val="22"/>
          <w:lang w:val="es-ES"/>
        </w:rPr>
        <w:t xml:space="preserve">”, en tanto que, Castro (Capítulo 10, pág. 267) remite exclusivamente a las representaciones gráficas en los albores de su surgimiento, sobre todo por resaltar como referente el trabajo desarrollado por Fermat y Descartes. </w:t>
      </w:r>
    </w:p>
    <w:p w14:paraId="0C81B147" w14:textId="77777777" w:rsidR="00381A6D" w:rsidRPr="00381A6D" w:rsidRDefault="00381A6D" w:rsidP="00381A6D">
      <w:pPr>
        <w:spacing w:after="120"/>
        <w:jc w:val="both"/>
        <w:rPr>
          <w:sz w:val="22"/>
          <w:szCs w:val="22"/>
          <w:lang w:val="es-ES"/>
        </w:rPr>
      </w:pPr>
      <w:r w:rsidRPr="00381A6D">
        <w:rPr>
          <w:sz w:val="22"/>
          <w:szCs w:val="22"/>
          <w:lang w:val="es-ES"/>
        </w:rPr>
        <w:t>Por su parte, Pantoja, Ferreyra y Pantoja (Capítulo 14) emplean el término representación como una imagen que sustituye a la realidad y vincula ésta a otras formas de representación (externas): acercamiento numérico, gráfico o analítico, que puede tener un tópico matemático, interpretación a la que también aluden Soto, Hitt y Quiroz (Capítulo 2, pág. 29) y Cortés, López y Núñez (Capítulo 8, 204).</w:t>
      </w:r>
    </w:p>
    <w:p w14:paraId="667AA95D" w14:textId="77777777" w:rsidR="00381A6D" w:rsidRPr="00381A6D" w:rsidRDefault="00381A6D" w:rsidP="00381A6D">
      <w:pPr>
        <w:spacing w:after="120"/>
        <w:jc w:val="both"/>
        <w:rPr>
          <w:sz w:val="22"/>
          <w:szCs w:val="22"/>
          <w:lang w:val="es-ES"/>
        </w:rPr>
      </w:pPr>
      <w:r w:rsidRPr="00381A6D">
        <w:rPr>
          <w:sz w:val="22"/>
          <w:szCs w:val="22"/>
          <w:lang w:val="es-ES"/>
        </w:rPr>
        <w:t xml:space="preserve">Parada y Fiallo (Capítulo 6, 144) enuncian que: al “animar el punto P los estudiantes ven, a través de la </w:t>
      </w:r>
      <w:r w:rsidRPr="00381A6D">
        <w:rPr>
          <w:i/>
          <w:sz w:val="22"/>
          <w:szCs w:val="22"/>
          <w:lang w:val="es-ES"/>
        </w:rPr>
        <w:t>filmación</w:t>
      </w:r>
      <w:r w:rsidRPr="00381A6D">
        <w:rPr>
          <w:sz w:val="22"/>
          <w:szCs w:val="22"/>
          <w:lang w:val="es-ES"/>
        </w:rPr>
        <w:t>, el comportamiento del punto que representa el volumen en función de la altura”. Asimismo, en un pie de gráfica asignan la cualidad de representación a la imagen de una caja sin tapa.</w:t>
      </w:r>
    </w:p>
    <w:p w14:paraId="0AC033F3" w14:textId="77777777" w:rsidR="00381A6D" w:rsidRPr="00381A6D" w:rsidRDefault="00381A6D" w:rsidP="00381A6D">
      <w:pPr>
        <w:spacing w:after="120"/>
        <w:jc w:val="both"/>
        <w:rPr>
          <w:sz w:val="22"/>
          <w:szCs w:val="22"/>
          <w:lang w:val="es-ES"/>
        </w:rPr>
      </w:pPr>
      <w:r w:rsidRPr="00381A6D">
        <w:rPr>
          <w:sz w:val="22"/>
          <w:szCs w:val="22"/>
          <w:lang w:val="es-ES"/>
        </w:rPr>
        <w:t>De lo expuesto desprendo que los autores conciben como una representación, en el texto, a una imagen, un punto, una gráfica, una tabla o un procedimiento.</w:t>
      </w:r>
    </w:p>
    <w:p w14:paraId="0A95989E" w14:textId="77777777" w:rsidR="00381A6D" w:rsidRPr="00381A6D" w:rsidRDefault="00381A6D" w:rsidP="00381A6D">
      <w:pPr>
        <w:spacing w:after="120"/>
        <w:jc w:val="both"/>
        <w:rPr>
          <w:sz w:val="22"/>
          <w:szCs w:val="22"/>
          <w:lang w:val="es-ES"/>
        </w:rPr>
      </w:pPr>
      <w:r w:rsidRPr="00381A6D">
        <w:rPr>
          <w:sz w:val="22"/>
          <w:szCs w:val="22"/>
          <w:lang w:val="es-ES"/>
        </w:rPr>
        <w:t>El concepto modelo (o alguna variante) es bastante cercano al de representación, algunos participantes de este texto los emplean como sinónimos, ya sea de forma explícita o implícita.</w:t>
      </w:r>
    </w:p>
    <w:p w14:paraId="280CA6BD" w14:textId="77777777" w:rsidR="00381A6D" w:rsidRPr="00381A6D" w:rsidRDefault="00381A6D" w:rsidP="00381A6D">
      <w:pPr>
        <w:spacing w:after="120"/>
        <w:jc w:val="both"/>
        <w:rPr>
          <w:sz w:val="22"/>
          <w:szCs w:val="22"/>
          <w:lang w:val="es-ES"/>
        </w:rPr>
      </w:pPr>
      <w:r w:rsidRPr="00381A6D">
        <w:rPr>
          <w:sz w:val="22"/>
          <w:szCs w:val="22"/>
          <w:lang w:val="es-ES"/>
        </w:rPr>
        <w:t xml:space="preserve">Vargas-Alejo y </w:t>
      </w:r>
      <w:proofErr w:type="spellStart"/>
      <w:r w:rsidRPr="00381A6D">
        <w:rPr>
          <w:sz w:val="22"/>
          <w:szCs w:val="22"/>
          <w:lang w:val="es-ES"/>
        </w:rPr>
        <w:t>Cristobal</w:t>
      </w:r>
      <w:proofErr w:type="spellEnd"/>
      <w:r w:rsidRPr="00381A6D">
        <w:rPr>
          <w:sz w:val="22"/>
          <w:szCs w:val="22"/>
          <w:lang w:val="es-ES"/>
        </w:rPr>
        <w:t xml:space="preserve">-Escalante (Capítulo 4, pág. 86) citan a </w:t>
      </w:r>
      <w:proofErr w:type="spellStart"/>
      <w:r w:rsidRPr="00381A6D">
        <w:rPr>
          <w:sz w:val="22"/>
          <w:szCs w:val="22"/>
          <w:lang w:val="es-ES"/>
        </w:rPr>
        <w:t>Lesh</w:t>
      </w:r>
      <w:proofErr w:type="spellEnd"/>
      <w:r w:rsidRPr="00381A6D">
        <w:rPr>
          <w:sz w:val="22"/>
          <w:szCs w:val="22"/>
          <w:lang w:val="es-ES"/>
        </w:rPr>
        <w:t xml:space="preserve"> y </w:t>
      </w:r>
      <w:proofErr w:type="spellStart"/>
      <w:r w:rsidRPr="00381A6D">
        <w:rPr>
          <w:sz w:val="22"/>
          <w:szCs w:val="22"/>
          <w:lang w:val="es-ES"/>
        </w:rPr>
        <w:t>Doerr</w:t>
      </w:r>
      <w:proofErr w:type="spellEnd"/>
      <w:r w:rsidRPr="00381A6D">
        <w:rPr>
          <w:sz w:val="22"/>
          <w:szCs w:val="22"/>
          <w:lang w:val="es-ES"/>
        </w:rPr>
        <w:t xml:space="preserve"> (2003, pág. 10) para ofrecer una definición del segundo de los conceptos mencionados:</w:t>
      </w:r>
    </w:p>
    <w:p w14:paraId="08656320" w14:textId="77777777" w:rsidR="00381A6D" w:rsidRPr="009B6A2D" w:rsidRDefault="00381A6D" w:rsidP="00381A6D">
      <w:pPr>
        <w:spacing w:after="120"/>
        <w:ind w:left="284"/>
        <w:jc w:val="both"/>
        <w:rPr>
          <w:sz w:val="20"/>
          <w:szCs w:val="20"/>
          <w:lang w:val="es-ES"/>
        </w:rPr>
      </w:pPr>
      <w:r w:rsidRPr="001B6200">
        <w:rPr>
          <w:sz w:val="20"/>
          <w:szCs w:val="20"/>
          <w:lang w:val="es-MX"/>
        </w:rPr>
        <w:t>“[Los modelos] son sistemas conceptuales (que consisten de elementos, relaciones y reglas que gobiernan las interacciones) que son expresados mediante el uso de sistemas de notación externa, y que son utilizados para construir, describir, o explicar los comportamientos de otros sistemas –de tal forma que el otro sistema pueda ser manipulado o predicho de manera inteligente</w:t>
      </w:r>
      <w:r w:rsidRPr="009B6A2D">
        <w:rPr>
          <w:sz w:val="20"/>
          <w:szCs w:val="20"/>
          <w:lang w:val="es-ES"/>
        </w:rPr>
        <w:t>”.</w:t>
      </w:r>
    </w:p>
    <w:p w14:paraId="34987A86" w14:textId="77777777" w:rsidR="00381A6D" w:rsidRPr="00381A6D" w:rsidRDefault="00381A6D" w:rsidP="00381A6D">
      <w:pPr>
        <w:spacing w:after="120"/>
        <w:jc w:val="both"/>
        <w:rPr>
          <w:sz w:val="22"/>
          <w:szCs w:val="22"/>
          <w:lang w:val="es-ES"/>
        </w:rPr>
      </w:pPr>
      <w:r w:rsidRPr="00381A6D">
        <w:rPr>
          <w:sz w:val="22"/>
          <w:szCs w:val="22"/>
          <w:lang w:val="es-ES"/>
        </w:rPr>
        <w:t xml:space="preserve">Más adelante, Vargas-Alejo y </w:t>
      </w:r>
      <w:proofErr w:type="spellStart"/>
      <w:r w:rsidRPr="00381A6D">
        <w:rPr>
          <w:sz w:val="22"/>
          <w:szCs w:val="22"/>
          <w:lang w:val="es-ES"/>
        </w:rPr>
        <w:t>Cristobal</w:t>
      </w:r>
      <w:proofErr w:type="spellEnd"/>
      <w:r w:rsidRPr="00381A6D">
        <w:rPr>
          <w:sz w:val="22"/>
          <w:szCs w:val="22"/>
          <w:lang w:val="es-ES"/>
        </w:rPr>
        <w:t>-Escalante (Capítulo 4, pág. 95 y 96) asignan el nombre de “modelo tabular” y “modelo gráfico” a las producciones numérica y gráfica que resultan de un proceso computacional.</w:t>
      </w:r>
    </w:p>
    <w:p w14:paraId="58A12D7C" w14:textId="77777777" w:rsidR="00381A6D" w:rsidRPr="00381A6D" w:rsidRDefault="00381A6D" w:rsidP="00381A6D">
      <w:pPr>
        <w:spacing w:after="120"/>
        <w:jc w:val="both"/>
        <w:rPr>
          <w:sz w:val="22"/>
          <w:szCs w:val="22"/>
          <w:lang w:val="es-ES"/>
        </w:rPr>
      </w:pPr>
      <w:r w:rsidRPr="00381A6D">
        <w:rPr>
          <w:sz w:val="22"/>
          <w:szCs w:val="22"/>
          <w:lang w:val="es-ES"/>
        </w:rPr>
        <w:t>Los términos simulación y modelación guardan entre sí una estrecha relación en el compendio de artículos, por ejemplo, Soto (Capítulo 5) emplea el primer vocablo para referirse a una situación creada con base en los elementos y las relaciones entre éstos, provenientes desde otra situación previamente enunciada. Explicita el autor que la exploración y la observación de la simulación, a la cual llama modelo dinámico, “puede sistematizarse para identificar las variables, las constantes y las relaciones que intervienen en el modelo” (pág. 123).</w:t>
      </w:r>
    </w:p>
    <w:p w14:paraId="3A5AE0D6" w14:textId="77777777" w:rsidR="00381A6D" w:rsidRPr="00381A6D" w:rsidRDefault="00381A6D" w:rsidP="00381A6D">
      <w:pPr>
        <w:spacing w:after="120"/>
        <w:jc w:val="both"/>
        <w:rPr>
          <w:sz w:val="22"/>
          <w:szCs w:val="22"/>
          <w:lang w:val="es-ES"/>
        </w:rPr>
      </w:pPr>
      <w:proofErr w:type="spellStart"/>
      <w:r w:rsidRPr="00381A6D">
        <w:rPr>
          <w:sz w:val="22"/>
          <w:szCs w:val="22"/>
          <w:lang w:val="es-ES"/>
        </w:rPr>
        <w:t>Passaro</w:t>
      </w:r>
      <w:proofErr w:type="spellEnd"/>
      <w:r w:rsidRPr="00381A6D">
        <w:rPr>
          <w:sz w:val="22"/>
          <w:szCs w:val="22"/>
          <w:lang w:val="es-ES"/>
        </w:rPr>
        <w:t xml:space="preserve">, Rodríguez, Saboya y </w:t>
      </w:r>
      <w:proofErr w:type="spellStart"/>
      <w:r w:rsidRPr="00381A6D">
        <w:rPr>
          <w:sz w:val="22"/>
          <w:szCs w:val="22"/>
          <w:lang w:val="es-ES"/>
        </w:rPr>
        <w:t>Venant</w:t>
      </w:r>
      <w:proofErr w:type="spellEnd"/>
      <w:r w:rsidRPr="00381A6D">
        <w:rPr>
          <w:sz w:val="22"/>
          <w:szCs w:val="22"/>
          <w:lang w:val="es-ES"/>
        </w:rPr>
        <w:t xml:space="preserve"> (Capítulo 7); Dávila y Grijalva (Capítulo 8); Del Castillo e Ibarra (Capítulo 9); Zaldívar (Capítulo 10) </w:t>
      </w:r>
      <w:r w:rsidRPr="009B6A2D">
        <w:rPr>
          <w:sz w:val="22"/>
          <w:szCs w:val="22"/>
          <w:lang w:val="es-ES"/>
        </w:rPr>
        <w:t>relacionan la modelación con situaciones problemáticas relativas a fenómenos de variación</w:t>
      </w:r>
      <w:r w:rsidRPr="00381A6D">
        <w:rPr>
          <w:sz w:val="22"/>
          <w:szCs w:val="22"/>
          <w:lang w:val="es-ES"/>
        </w:rPr>
        <w:t>.</w:t>
      </w:r>
    </w:p>
    <w:p w14:paraId="4B705612" w14:textId="77777777" w:rsidR="00381A6D" w:rsidRPr="00381A6D" w:rsidRDefault="00381A6D" w:rsidP="00381A6D">
      <w:pPr>
        <w:spacing w:after="120"/>
        <w:jc w:val="both"/>
        <w:rPr>
          <w:sz w:val="22"/>
          <w:szCs w:val="22"/>
          <w:lang w:val="es-ES"/>
        </w:rPr>
      </w:pPr>
      <w:r w:rsidRPr="00381A6D">
        <w:rPr>
          <w:sz w:val="22"/>
          <w:szCs w:val="22"/>
          <w:lang w:val="es-ES"/>
        </w:rPr>
        <w:lastRenderedPageBreak/>
        <w:t>En lo que concierne al concepto problema, Soto, Hitt y Quiroz (Capítulo 2) presentan una reseña de la ruta de la resolución de problemas como núcleo didáctico dentro del aula de matemáticas; algo similar ocurre en Hitt y Quiroz (Capítulo 1), quienes discuten la diferencia entre ejercicio, problema, situación problema, situación de búsqueda y problema de modelación. Desencadenan el recorrido con una formulación propia, la situación de investigación, actividad que proponen para ser utilizada en el marco de la metodología Acodesa (Aprendizaje en Colaboración, Debate científico y Autorreflexión).</w:t>
      </w:r>
    </w:p>
    <w:p w14:paraId="2FA2D2B2" w14:textId="77777777" w:rsidR="00381A6D" w:rsidRPr="00381A6D" w:rsidRDefault="00381A6D" w:rsidP="00381A6D">
      <w:pPr>
        <w:spacing w:after="120"/>
        <w:jc w:val="both"/>
        <w:rPr>
          <w:sz w:val="22"/>
          <w:szCs w:val="22"/>
          <w:lang w:val="es-ES"/>
        </w:rPr>
      </w:pPr>
      <w:r w:rsidRPr="00381A6D">
        <w:rPr>
          <w:sz w:val="22"/>
          <w:szCs w:val="22"/>
          <w:lang w:val="es-ES"/>
        </w:rPr>
        <w:t>Los problemas, representaciones y modelos se encuentran en diversos momentos del desarrollo histórico del conocimiento matemático. Por ejemplo, los llamados tres problemas clásicos: la trisección de un ángulo, la duplicación de un cubo y la cuadratura de un círculo, mantuvieron ocupados, en la búsqueda de su solución, a los estudiosos de la época en que fueron formulados. También, se sabe que el equivalente a “un modelo” fue empleado por Arquímedes para la demostración de teoremas matemáticos, acercamiento que él llama el Método, que consiste en “pesar figuras” para establecer relaciones que validan las afirmaciones que se enuncian; es un modelo mecánico de planteamientos geométricos.</w:t>
      </w:r>
    </w:p>
    <w:p w14:paraId="1479CE8F" w14:textId="77777777" w:rsidR="00381A6D" w:rsidRPr="00381A6D" w:rsidRDefault="00381A6D" w:rsidP="00381A6D">
      <w:pPr>
        <w:spacing w:after="120"/>
        <w:jc w:val="both"/>
        <w:rPr>
          <w:sz w:val="22"/>
          <w:szCs w:val="22"/>
          <w:lang w:val="es-ES"/>
        </w:rPr>
      </w:pPr>
      <w:r w:rsidRPr="00381A6D">
        <w:rPr>
          <w:sz w:val="22"/>
          <w:szCs w:val="22"/>
          <w:lang w:val="es-ES"/>
        </w:rPr>
        <w:t>En cuanto a las representaciones, otro hombre de ciencia, Galileo, emplea segmentos rectilíneos y figuras geométricas para explicar gráficamente los razonamientos que sustentan las demostraciones de proposiciones acerca del movimiento de los cuerpos.</w:t>
      </w:r>
    </w:p>
    <w:p w14:paraId="1FF5F9E6" w14:textId="77777777" w:rsidR="00381A6D" w:rsidRPr="00381A6D" w:rsidRDefault="00381A6D" w:rsidP="00381A6D">
      <w:pPr>
        <w:spacing w:after="120"/>
        <w:jc w:val="both"/>
        <w:rPr>
          <w:sz w:val="22"/>
          <w:szCs w:val="22"/>
          <w:lang w:val="es-ES"/>
        </w:rPr>
      </w:pPr>
      <w:r w:rsidRPr="00381A6D">
        <w:rPr>
          <w:sz w:val="22"/>
          <w:szCs w:val="22"/>
          <w:lang w:val="es-ES"/>
        </w:rPr>
        <w:t xml:space="preserve">Es claro que los tres conceptos comentados: representación, modelo y problema, tienen en la historia un uso distinto al que ocupan en la presente obra. Aquí, se presentan con un andamiaje teórico que les da soporte para su uso en las aulas de matemáticas. Se distinguen planteamientos generales como es La teoría de la actividad de </w:t>
      </w:r>
      <w:proofErr w:type="spellStart"/>
      <w:r w:rsidRPr="00381A6D">
        <w:rPr>
          <w:sz w:val="22"/>
          <w:szCs w:val="22"/>
          <w:lang w:val="es-ES"/>
        </w:rPr>
        <w:t>Leontiev</w:t>
      </w:r>
      <w:proofErr w:type="spellEnd"/>
      <w:r w:rsidRPr="00381A6D">
        <w:rPr>
          <w:sz w:val="22"/>
          <w:szCs w:val="22"/>
          <w:lang w:val="es-ES"/>
        </w:rPr>
        <w:t xml:space="preserve"> (Capítulo 2), La Teoría </w:t>
      </w:r>
      <w:proofErr w:type="spellStart"/>
      <w:r w:rsidRPr="00381A6D">
        <w:rPr>
          <w:sz w:val="22"/>
          <w:szCs w:val="22"/>
          <w:lang w:val="es-ES"/>
        </w:rPr>
        <w:t>Socioepistemológica</w:t>
      </w:r>
      <w:proofErr w:type="spellEnd"/>
      <w:r w:rsidRPr="00381A6D">
        <w:rPr>
          <w:sz w:val="22"/>
          <w:szCs w:val="22"/>
          <w:lang w:val="es-ES"/>
        </w:rPr>
        <w:t xml:space="preserve"> (Capítulo 12) y otras de alcance local: la Teoría de los Registros Semióticos de Representación desarrollada por Duval (Capítulo 7, Capítulo 8), la Perspectiva de Modelos y Modelación (Capítulo 4), el Enfoque </w:t>
      </w:r>
      <w:proofErr w:type="spellStart"/>
      <w:r w:rsidRPr="00381A6D">
        <w:rPr>
          <w:sz w:val="22"/>
          <w:szCs w:val="22"/>
          <w:lang w:val="es-ES"/>
        </w:rPr>
        <w:t>Ontosemiótico</w:t>
      </w:r>
      <w:proofErr w:type="spellEnd"/>
      <w:r w:rsidRPr="00381A6D">
        <w:rPr>
          <w:sz w:val="22"/>
          <w:szCs w:val="22"/>
          <w:lang w:val="es-ES"/>
        </w:rPr>
        <w:t xml:space="preserve"> del Conocimiento y la Instrucción Matemáticos (Capítulo 6), y, el Paradigma del geómetra-físico (Capítulo 15).</w:t>
      </w:r>
    </w:p>
    <w:p w14:paraId="3A80BE01" w14:textId="77777777" w:rsidR="00381A6D" w:rsidRPr="00381A6D" w:rsidRDefault="00381A6D" w:rsidP="00381A6D">
      <w:pPr>
        <w:spacing w:after="120"/>
        <w:jc w:val="both"/>
        <w:rPr>
          <w:sz w:val="22"/>
          <w:szCs w:val="22"/>
          <w:lang w:val="es-ES"/>
        </w:rPr>
      </w:pPr>
      <w:r w:rsidRPr="00381A6D">
        <w:rPr>
          <w:sz w:val="22"/>
          <w:szCs w:val="22"/>
          <w:lang w:val="es-ES"/>
        </w:rPr>
        <w:t>La metodología de enseñanza que se emplea es diversa. La mayoría de los autores de la presente obra: Hitt y Quiroz (Capítulo 1); Soto, Hitt y Quiroz (Capítulo 2); Quiroz, bustos y Hitt (Capítulo 3); Cortés, López y Núñez (Capítulo 8); Da Silveira (Capítulo 10); Pantoja, Ferreyra y Pantoja (Capítulo 14), organizan el desarrollo de sus propuestas de aula con base en las etapas de Acodesa. Resulta interesante la forma en que el autor de la propuesta relaciona el tipo de representación con las diferentes etapas en que se divide el proceso metodológico. También se utilizan otras formas de organización y realización de la secuencia didáctica como es la propuesta de Díaz-Barriga que emplean Soto (Capítulo 5) y del Castillo e Ibarra (Capítulo 11).</w:t>
      </w:r>
    </w:p>
    <w:p w14:paraId="7805F0D8" w14:textId="77777777" w:rsidR="00381A6D" w:rsidRPr="00381A6D" w:rsidRDefault="00381A6D" w:rsidP="00381A6D">
      <w:pPr>
        <w:spacing w:after="120"/>
        <w:jc w:val="both"/>
        <w:rPr>
          <w:sz w:val="22"/>
          <w:szCs w:val="22"/>
          <w:lang w:val="es-ES"/>
        </w:rPr>
      </w:pPr>
      <w:r w:rsidRPr="00381A6D">
        <w:rPr>
          <w:sz w:val="22"/>
          <w:szCs w:val="22"/>
          <w:lang w:val="es-ES"/>
        </w:rPr>
        <w:t>Emplear una fotografía como estrategia para relacionar una de las propiedades extensivas de la materia, el volumen, con un concepto matemático, la integral definida, y, con un procedimiento geométrico, la rotación de una superficie que genera la representación de un sólido, es posible realizarlo gracias al avance tecnológico, sobre todo computacional, ocurrido esto en los últimos cincuenta años.</w:t>
      </w:r>
    </w:p>
    <w:p w14:paraId="16F58F6C" w14:textId="77777777" w:rsidR="00381A6D" w:rsidRPr="00381A6D" w:rsidRDefault="00381A6D" w:rsidP="00381A6D">
      <w:pPr>
        <w:spacing w:after="120"/>
        <w:jc w:val="both"/>
        <w:rPr>
          <w:sz w:val="22"/>
          <w:szCs w:val="22"/>
          <w:lang w:val="es-ES"/>
        </w:rPr>
      </w:pPr>
      <w:r w:rsidRPr="00381A6D">
        <w:rPr>
          <w:sz w:val="22"/>
          <w:szCs w:val="22"/>
          <w:lang w:val="es-ES"/>
        </w:rPr>
        <w:t>La mayoría de los proyectos de investigación y propuestas didácticas incluidos en el libro utilizan software como herramienta para el desarrollo de las actividades, es preponderante el uso de la aplicación de Matemáticas dinámicas GeoGebra (Capítulos 2, 3, 5, 6, 8, 9, 10, 11, 14 y 15). Otros emplean dispositivos de recolección de datos, específicamente sensores de movimiento (Capítulos 7 y 12) y voltaje (Capítulo 7).</w:t>
      </w:r>
    </w:p>
    <w:p w14:paraId="658BECF0" w14:textId="77777777" w:rsidR="00381A6D" w:rsidRPr="00381A6D" w:rsidRDefault="00381A6D" w:rsidP="00381A6D">
      <w:pPr>
        <w:spacing w:after="120"/>
        <w:jc w:val="both"/>
        <w:rPr>
          <w:sz w:val="22"/>
          <w:szCs w:val="22"/>
          <w:lang w:val="es-ES"/>
        </w:rPr>
      </w:pPr>
      <w:r w:rsidRPr="00381A6D">
        <w:rPr>
          <w:sz w:val="22"/>
          <w:szCs w:val="22"/>
          <w:lang w:val="es-ES"/>
        </w:rPr>
        <w:t xml:space="preserve">En cuanto a los tipos de actividades con software de geometría dinámica, </w:t>
      </w:r>
      <w:proofErr w:type="spellStart"/>
      <w:r w:rsidRPr="009B6A2D">
        <w:rPr>
          <w:sz w:val="22"/>
          <w:szCs w:val="22"/>
          <w:lang w:val="es-ES"/>
        </w:rPr>
        <w:t>Geeraerts</w:t>
      </w:r>
      <w:proofErr w:type="spellEnd"/>
      <w:r w:rsidRPr="009B6A2D">
        <w:rPr>
          <w:sz w:val="22"/>
          <w:szCs w:val="22"/>
          <w:lang w:val="es-ES"/>
        </w:rPr>
        <w:t xml:space="preserve"> y </w:t>
      </w:r>
      <w:proofErr w:type="spellStart"/>
      <w:r w:rsidRPr="00381A6D">
        <w:rPr>
          <w:sz w:val="22"/>
          <w:szCs w:val="22"/>
          <w:lang w:val="es-ES"/>
        </w:rPr>
        <w:t>Tanguay</w:t>
      </w:r>
      <w:proofErr w:type="spellEnd"/>
      <w:r w:rsidRPr="00381A6D">
        <w:rPr>
          <w:sz w:val="22"/>
          <w:szCs w:val="22"/>
          <w:lang w:val="es-ES"/>
        </w:rPr>
        <w:t xml:space="preserve"> (Capítulo 15) mencionan algunos, entre ellos: a) Editor de figuras, b) Editor de figuras geométricas dinámicas, c) Herramientas de experimentación empírica, y d) Ilustración de los elementos de enseñanza, las explicaciones y los razonamientos dirigidos a los estudiantes. Ulloa (Capítulo 13), por su parte, propone, los “Objetos Para Aprender”, como una forma de enseñanza y aprendizaje de las matemáticas con apoyo de tecnología.</w:t>
      </w:r>
    </w:p>
    <w:p w14:paraId="440D90B3" w14:textId="77777777" w:rsidR="00381A6D" w:rsidRPr="00381A6D" w:rsidRDefault="00381A6D" w:rsidP="00381A6D">
      <w:pPr>
        <w:spacing w:after="120"/>
        <w:jc w:val="both"/>
        <w:rPr>
          <w:sz w:val="22"/>
          <w:szCs w:val="22"/>
          <w:lang w:val="es-ES"/>
        </w:rPr>
      </w:pPr>
      <w:r w:rsidRPr="00381A6D">
        <w:rPr>
          <w:sz w:val="22"/>
          <w:szCs w:val="22"/>
          <w:lang w:val="es-ES"/>
        </w:rPr>
        <w:lastRenderedPageBreak/>
        <w:t>Dentro de la obra se distingue, de manera general, que los autores diseñaron sus actividades con la intención de hacer exploraciones sistemáticas guiadas acerca de tópicos específicos de matemáticas, como puede verse más detalladamente en el compendio específico.</w:t>
      </w:r>
    </w:p>
    <w:p w14:paraId="5774F0E0" w14:textId="77777777" w:rsidR="00381A6D" w:rsidRPr="00381A6D" w:rsidRDefault="00381A6D" w:rsidP="00381A6D">
      <w:pPr>
        <w:spacing w:after="120"/>
        <w:jc w:val="both"/>
        <w:rPr>
          <w:sz w:val="22"/>
          <w:szCs w:val="22"/>
          <w:lang w:val="es-ES"/>
        </w:rPr>
      </w:pPr>
      <w:r w:rsidRPr="00381A6D">
        <w:rPr>
          <w:sz w:val="22"/>
          <w:szCs w:val="22"/>
          <w:lang w:val="es-ES"/>
        </w:rPr>
        <w:t>La presente obra puede funcionar como un valioso apoyo para estudiantes de posgrado en aspectos relativos a la enseñanza y el aprendizaje de las Matemáticas, para profesores de las diferentes asignaturas que conforman la disciplina y para investigadores en Matemática Educativa y Educación matemática.</w:t>
      </w:r>
    </w:p>
    <w:p w14:paraId="3C49B703" w14:textId="77777777" w:rsidR="00381A6D" w:rsidRPr="00381A6D" w:rsidRDefault="00381A6D" w:rsidP="00381A6D">
      <w:pPr>
        <w:spacing w:after="120"/>
        <w:jc w:val="both"/>
        <w:rPr>
          <w:sz w:val="22"/>
          <w:szCs w:val="22"/>
          <w:lang w:val="es-ES"/>
        </w:rPr>
      </w:pPr>
      <w:r w:rsidRPr="00381A6D">
        <w:rPr>
          <w:sz w:val="22"/>
          <w:szCs w:val="22"/>
          <w:lang w:val="es-ES"/>
        </w:rPr>
        <w:t>La agradable sensación que en mi ha dejado la lectura de las más de cuatrocientas páginas del texto y el seguimiento de las actividades que componen el libro de actividades concomitante a este volumen me llama a releerlo. Sé que la interpretación será distinta y que la cercanía a los interesantes planteamientos que los autores aportan será cada vez más estrecha.</w:t>
      </w:r>
    </w:p>
    <w:p w14:paraId="72FECEAB" w14:textId="77777777" w:rsidR="00381A6D" w:rsidRPr="00381A6D" w:rsidRDefault="00381A6D" w:rsidP="00633516">
      <w:pPr>
        <w:spacing w:before="480" w:after="120"/>
        <w:rPr>
          <w:sz w:val="22"/>
          <w:szCs w:val="22"/>
          <w:lang w:val="es-ES"/>
        </w:rPr>
      </w:pPr>
      <w:proofErr w:type="spellStart"/>
      <w:r w:rsidRPr="00381A6D">
        <w:rPr>
          <w:sz w:val="22"/>
          <w:szCs w:val="22"/>
          <w:lang w:val="es-ES"/>
        </w:rPr>
        <w:t>Esnel</w:t>
      </w:r>
      <w:proofErr w:type="spellEnd"/>
      <w:r w:rsidRPr="00381A6D">
        <w:rPr>
          <w:sz w:val="22"/>
          <w:szCs w:val="22"/>
          <w:lang w:val="es-ES"/>
        </w:rPr>
        <w:t xml:space="preserve"> Pérez Hernández</w:t>
      </w:r>
    </w:p>
    <w:p w14:paraId="344B7B7F" w14:textId="77777777" w:rsidR="00381A6D" w:rsidRPr="00381A6D" w:rsidRDefault="00381A6D" w:rsidP="00381A6D">
      <w:pPr>
        <w:spacing w:after="120"/>
        <w:rPr>
          <w:sz w:val="22"/>
          <w:szCs w:val="22"/>
          <w:lang w:val="es-ES"/>
        </w:rPr>
      </w:pPr>
      <w:r w:rsidRPr="00381A6D">
        <w:rPr>
          <w:sz w:val="22"/>
          <w:szCs w:val="22"/>
          <w:lang w:val="es-ES"/>
        </w:rPr>
        <w:t>Instituto GeoGebra AMIUTEM</w:t>
      </w:r>
    </w:p>
    <w:p w14:paraId="0C6D2D44" w14:textId="5B9B8D0D" w:rsidR="007A2185" w:rsidRPr="009B6A2D" w:rsidRDefault="007A2185" w:rsidP="007A2185">
      <w:pPr>
        <w:pStyle w:val="NormalWeb"/>
        <w:spacing w:before="0" w:beforeAutospacing="0" w:after="0" w:afterAutospacing="0"/>
        <w:ind w:left="425" w:hanging="425"/>
        <w:rPr>
          <w:sz w:val="20"/>
          <w:szCs w:val="20"/>
          <w:lang w:val="es-ES"/>
        </w:rPr>
      </w:pPr>
    </w:p>
    <w:p w14:paraId="7CE0C0DE" w14:textId="77777777" w:rsidR="00153F85" w:rsidRPr="009B6A2D" w:rsidRDefault="00153F85">
      <w:pPr>
        <w:rPr>
          <w:rFonts w:ascii="Cambria" w:hAnsi="Cambria"/>
          <w:lang w:val="es-ES"/>
        </w:rPr>
      </w:pPr>
    </w:p>
    <w:p w14:paraId="571FDC7D" w14:textId="77777777" w:rsidR="00153F85" w:rsidRPr="009B6A2D" w:rsidRDefault="00153F85">
      <w:pPr>
        <w:rPr>
          <w:rFonts w:ascii="Cambria" w:hAnsi="Cambria"/>
          <w:lang w:val="es-ES"/>
        </w:rPr>
      </w:pPr>
    </w:p>
    <w:p w14:paraId="7945A3DB" w14:textId="112BC48C" w:rsidR="00153F85" w:rsidRPr="009B6A2D" w:rsidRDefault="00153F85">
      <w:pPr>
        <w:rPr>
          <w:rFonts w:ascii="Cambria" w:hAnsi="Cambria"/>
          <w:lang w:val="es-ES"/>
        </w:rPr>
        <w:sectPr w:rsidR="00153F85" w:rsidRPr="009B6A2D" w:rsidSect="00097B7D">
          <w:headerReference w:type="even" r:id="rId14"/>
          <w:headerReference w:type="default" r:id="rId15"/>
          <w:headerReference w:type="first" r:id="rId16"/>
          <w:type w:val="oddPage"/>
          <w:pgSz w:w="12240" w:h="15840"/>
          <w:pgMar w:top="1417" w:right="1417" w:bottom="1417" w:left="1417" w:header="708" w:footer="708" w:gutter="0"/>
          <w:pgNumType w:fmt="lowerRoman"/>
          <w:cols w:space="708"/>
          <w:titlePg/>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
        <w:gridCol w:w="8695"/>
      </w:tblGrid>
      <w:tr w:rsidR="00A32AF9" w:rsidRPr="00BA1B74" w14:paraId="1CB56A21" w14:textId="77777777" w:rsidTr="00A32AF9">
        <w:trPr>
          <w:trHeight w:val="895"/>
        </w:trPr>
        <w:tc>
          <w:tcPr>
            <w:tcW w:w="927" w:type="dxa"/>
            <w:tcBorders>
              <w:right w:val="single" w:sz="4" w:space="0" w:color="auto"/>
            </w:tcBorders>
          </w:tcPr>
          <w:p w14:paraId="67CD3963" w14:textId="1522905D" w:rsidR="00A32AF9" w:rsidRPr="00B60BBD" w:rsidRDefault="00A32AF9" w:rsidP="00A32AF9">
            <w:pPr>
              <w:pStyle w:val="zzzzz"/>
              <w:spacing w:before="0" w:after="0"/>
              <w:jc w:val="right"/>
              <w:outlineLvl w:val="0"/>
              <w:rPr>
                <w:rFonts w:ascii="Cambria" w:hAnsi="Cambria"/>
                <w:bCs/>
                <w:smallCaps w:val="0"/>
                <w:sz w:val="60"/>
                <w:szCs w:val="60"/>
              </w:rPr>
            </w:pPr>
            <w:r w:rsidRPr="00B60BBD">
              <w:rPr>
                <w:rFonts w:ascii="Cambria" w:hAnsi="Cambria"/>
                <w:bCs/>
                <w:smallCaps w:val="0"/>
                <w:sz w:val="60"/>
                <w:szCs w:val="60"/>
              </w:rPr>
              <w:lastRenderedPageBreak/>
              <w:t>1</w:t>
            </w:r>
            <w:r>
              <w:rPr>
                <w:rFonts w:ascii="Cambria" w:hAnsi="Cambria"/>
                <w:bCs/>
                <w:smallCaps w:val="0"/>
                <w:sz w:val="60"/>
                <w:szCs w:val="60"/>
              </w:rPr>
              <w:t>5</w:t>
            </w:r>
          </w:p>
        </w:tc>
        <w:tc>
          <w:tcPr>
            <w:tcW w:w="8695" w:type="dxa"/>
            <w:tcBorders>
              <w:left w:val="single" w:sz="4" w:space="0" w:color="auto"/>
            </w:tcBorders>
          </w:tcPr>
          <w:p w14:paraId="471F7417" w14:textId="11F4C2AA" w:rsidR="00A32AF9" w:rsidRPr="00BA1B74" w:rsidRDefault="00A32AF9" w:rsidP="00294DCF">
            <w:pPr>
              <w:pStyle w:val="TtuloCap"/>
              <w:rPr>
                <w:lang w:val="fr-CA"/>
              </w:rPr>
            </w:pPr>
            <w:r w:rsidRPr="00CA3606">
              <w:rPr>
                <w:lang w:val="fr-CA"/>
              </w:rPr>
              <w:t>GEOGEBRA COMME OUTIL D’EXPLORATION EN ENSEIGNEMENT DE LA GEOMETRIE</w:t>
            </w:r>
          </w:p>
        </w:tc>
      </w:tr>
    </w:tbl>
    <w:p w14:paraId="76B52A4F" w14:textId="48CAC0FB" w:rsidR="00A32AF9" w:rsidRPr="00CA3606" w:rsidRDefault="00A32AF9" w:rsidP="00294DCF">
      <w:pPr>
        <w:pStyle w:val="SubttuloCap"/>
        <w:rPr>
          <w:lang w:val="fr-CA"/>
        </w:rPr>
      </w:pPr>
      <w:r w:rsidRPr="00CA3606">
        <w:rPr>
          <w:lang w:val="fr-CA"/>
        </w:rPr>
        <w:t>Activités du chapitre 15 : Guide pour le professeur</w:t>
      </w:r>
    </w:p>
    <w:p w14:paraId="1F250CFE" w14:textId="1A83E80C" w:rsidR="00A32AF9" w:rsidRPr="00BA1B74" w:rsidRDefault="00A32AF9" w:rsidP="00294DCF">
      <w:pPr>
        <w:pStyle w:val="Autor"/>
      </w:pPr>
      <w:proofErr w:type="spellStart"/>
      <w:r w:rsidRPr="00B60BBD">
        <w:t>Loïc</w:t>
      </w:r>
      <w:proofErr w:type="spellEnd"/>
      <w:r w:rsidRPr="00B60BBD">
        <w:t xml:space="preserve"> </w:t>
      </w:r>
      <w:proofErr w:type="spellStart"/>
      <w:r w:rsidRPr="00B60BBD">
        <w:t>Geeraerts</w:t>
      </w:r>
      <w:proofErr w:type="spellEnd"/>
      <w:r w:rsidRPr="00B60BBD">
        <w:rPr>
          <w:rStyle w:val="Refdenotaalpie"/>
          <w:lang w:val="fr-FR"/>
        </w:rPr>
        <w:footnoteReference w:id="1"/>
      </w:r>
      <w:r w:rsidRPr="00B60BBD">
        <w:t>, Denis Tanguay</w:t>
      </w:r>
      <w:r w:rsidRPr="00B60BBD">
        <w:rPr>
          <w:vertAlign w:val="superscript"/>
        </w:rPr>
        <w:t>5</w:t>
      </w:r>
      <w:r w:rsidR="00903D74">
        <w:rPr>
          <w:vertAlign w:val="superscript"/>
        </w:rPr>
        <w:t>9</w:t>
      </w:r>
    </w:p>
    <w:p w14:paraId="6B701C26" w14:textId="77777777" w:rsidR="00A32AF9" w:rsidRPr="00B60BBD" w:rsidRDefault="00A32AF9" w:rsidP="00A32AF9">
      <w:pPr>
        <w:spacing w:line="288" w:lineRule="auto"/>
        <w:contextualSpacing/>
        <w:rPr>
          <w:rFonts w:ascii="Cambria" w:hAnsi="Cambria" w:cstheme="minorHAnsi"/>
          <w:sz w:val="22"/>
          <w:szCs w:val="22"/>
          <w:lang w:val="es-ES_tradnl"/>
        </w:rPr>
      </w:pPr>
    </w:p>
    <w:p w14:paraId="38F0CB72" w14:textId="53FD8E63" w:rsidR="00225589" w:rsidRPr="00225589" w:rsidRDefault="00225589" w:rsidP="00A03EFE">
      <w:pPr>
        <w:pStyle w:val="1erpara"/>
        <w:numPr>
          <w:ilvl w:val="0"/>
          <w:numId w:val="50"/>
        </w:numPr>
        <w:spacing w:before="120" w:line="276" w:lineRule="auto"/>
        <w:ind w:left="567" w:hanging="567"/>
        <w:rPr>
          <w:rFonts w:asciiTheme="minorHAnsi" w:hAnsiTheme="minorHAnsi"/>
          <w:b/>
          <w:bCs/>
          <w:sz w:val="28"/>
          <w:szCs w:val="28"/>
          <w:lang w:val="fr-FR"/>
        </w:rPr>
      </w:pPr>
      <w:r w:rsidRPr="00225589">
        <w:rPr>
          <w:rFonts w:asciiTheme="minorHAnsi" w:hAnsiTheme="minorHAnsi"/>
          <w:b/>
          <w:bCs/>
          <w:sz w:val="28"/>
          <w:szCs w:val="28"/>
          <w:lang w:val="fr-FR"/>
        </w:rPr>
        <w:t>ACTIVITE 1 : LES QUADRILATERES QUI ONT DES ANGLES DROITS</w:t>
      </w:r>
    </w:p>
    <w:p w14:paraId="3FD2DDE3" w14:textId="30B10565" w:rsidR="00225589" w:rsidRPr="00225589" w:rsidRDefault="00225589" w:rsidP="00332990">
      <w:pPr>
        <w:spacing w:line="276" w:lineRule="auto"/>
        <w:jc w:val="center"/>
        <w:rPr>
          <w:rFonts w:asciiTheme="minorHAnsi" w:hAnsiTheme="minorHAnsi"/>
          <w:b/>
          <w:bCs/>
          <w:sz w:val="28"/>
          <w:szCs w:val="28"/>
          <w:lang w:val="fr-FR" w:eastAsia="en-US"/>
        </w:rPr>
      </w:pPr>
      <w:r w:rsidRPr="00225589">
        <w:rPr>
          <w:rFonts w:asciiTheme="minorHAnsi" w:hAnsiTheme="minorHAnsi"/>
          <w:b/>
          <w:bCs/>
          <w:sz w:val="28"/>
          <w:szCs w:val="28"/>
          <w:lang w:val="fr-FR" w:eastAsia="en-US"/>
        </w:rPr>
        <w:t>(PREMIERE PHASE)</w:t>
      </w:r>
    </w:p>
    <w:p w14:paraId="1228B45C" w14:textId="77777777" w:rsidR="00225589" w:rsidRPr="00225589" w:rsidRDefault="00225589" w:rsidP="00225589">
      <w:pPr>
        <w:rPr>
          <w:lang w:val="fr-FR" w:eastAsia="en-US"/>
        </w:rPr>
      </w:pPr>
    </w:p>
    <w:p w14:paraId="6F40B09F" w14:textId="77777777" w:rsidR="00D81C18" w:rsidRPr="00A32AF9" w:rsidRDefault="00D81C18" w:rsidP="00A32AF9">
      <w:pPr>
        <w:pStyle w:val="Encabezado"/>
        <w:spacing w:before="120" w:after="120" w:line="276" w:lineRule="auto"/>
        <w:rPr>
          <w:rFonts w:ascii="Cambria" w:hAnsi="Cambria"/>
        </w:rPr>
      </w:pPr>
      <w:r w:rsidRPr="00A32AF9">
        <w:rPr>
          <w:rFonts w:ascii="Cambria" w:hAnsi="Cambria"/>
        </w:rPr>
        <w:t>Nom : ______________________</w:t>
      </w:r>
      <w:r w:rsidRPr="00A32AF9">
        <w:rPr>
          <w:rFonts w:ascii="Cambria" w:hAnsi="Cambria"/>
        </w:rPr>
        <w:ptab w:relativeTo="margin" w:alignment="center" w:leader="none"/>
      </w:r>
      <w:r w:rsidRPr="00A32AF9">
        <w:rPr>
          <w:rFonts w:ascii="Cambria" w:hAnsi="Cambria"/>
        </w:rPr>
        <w:t>Prénom : _________________________</w:t>
      </w:r>
      <w:r w:rsidRPr="00A32AF9">
        <w:rPr>
          <w:rFonts w:ascii="Cambria" w:hAnsi="Cambria"/>
        </w:rPr>
        <w:ptab w:relativeTo="margin" w:alignment="right" w:leader="none"/>
      </w:r>
      <w:r w:rsidRPr="00A32AF9">
        <w:rPr>
          <w:rFonts w:ascii="Cambria" w:hAnsi="Cambria"/>
        </w:rPr>
        <w:t>Date : _________</w:t>
      </w:r>
    </w:p>
    <w:p w14:paraId="1FC4AF83" w14:textId="77777777" w:rsidR="00D81C18" w:rsidRPr="00A32AF9" w:rsidRDefault="00D81C18" w:rsidP="00A32AF9">
      <w:pPr>
        <w:pStyle w:val="Encabezado"/>
        <w:spacing w:before="120" w:after="120" w:line="276" w:lineRule="auto"/>
        <w:rPr>
          <w:rFonts w:ascii="Cambria" w:hAnsi="Cambria"/>
        </w:rPr>
      </w:pPr>
    </w:p>
    <w:p w14:paraId="578DEFDB" w14:textId="4DED27A1" w:rsidR="00D81C18" w:rsidRPr="00A32AF9" w:rsidRDefault="00D81C18" w:rsidP="00332990">
      <w:pPr>
        <w:pStyle w:val="Prrafodelista"/>
        <w:numPr>
          <w:ilvl w:val="0"/>
          <w:numId w:val="40"/>
        </w:numPr>
        <w:spacing w:before="120" w:after="120" w:line="360" w:lineRule="auto"/>
        <w:ind w:left="360"/>
        <w:jc w:val="both"/>
        <w:rPr>
          <w:rFonts w:ascii="Cambria" w:hAnsi="Cambria" w:cstheme="minorHAnsi"/>
          <w:color w:val="000000" w:themeColor="text1"/>
          <w:sz w:val="24"/>
          <w:szCs w:val="24"/>
        </w:rPr>
      </w:pPr>
      <w:r w:rsidRPr="00A32AF9">
        <w:rPr>
          <w:rFonts w:ascii="Cambria" w:hAnsi="Cambria" w:cstheme="minorHAnsi"/>
          <w:color w:val="000000" w:themeColor="text1"/>
          <w:sz w:val="24"/>
          <w:szCs w:val="24"/>
        </w:rPr>
        <w:t xml:space="preserve">Construisez avec GeoGebra un quadrilatère qui a 3 angles droits. Comme toujours avec GeoGebra, votre quadrilatère doit garder la propriété prescrite (les 3 angles droits) quand il est déformé. Déformez. Que constatez-vous ? </w:t>
      </w:r>
      <w:r w:rsidRPr="00A32AF9">
        <w:rPr>
          <w:rFonts w:ascii="Cambria" w:hAnsi="Cambria" w:cstheme="minorHAnsi"/>
          <w:color w:val="BFBFBF" w:themeColor="background1" w:themeShade="BF"/>
          <w:sz w:val="24"/>
          <w:szCs w:val="24"/>
        </w:rPr>
        <w:t>_________________________________________________________</w:t>
      </w:r>
      <w:r w:rsidR="001C3AA3" w:rsidRPr="00A32AF9">
        <w:rPr>
          <w:rFonts w:ascii="Cambria" w:hAnsi="Cambria" w:cstheme="minorHAnsi"/>
          <w:color w:val="BFBFBF" w:themeColor="background1" w:themeShade="BF"/>
          <w:sz w:val="24"/>
          <w:szCs w:val="24"/>
        </w:rPr>
        <w:t>________________________________________</w:t>
      </w:r>
    </w:p>
    <w:p w14:paraId="5110AE3A" w14:textId="77777777" w:rsidR="00001BB4" w:rsidRPr="00A32AF9" w:rsidRDefault="00D81C18" w:rsidP="00332990">
      <w:pPr>
        <w:numPr>
          <w:ilvl w:val="0"/>
          <w:numId w:val="40"/>
        </w:numPr>
        <w:spacing w:before="120" w:after="120" w:line="360" w:lineRule="auto"/>
        <w:ind w:left="360"/>
        <w:jc w:val="both"/>
        <w:rPr>
          <w:rFonts w:ascii="Cambria" w:hAnsi="Cambria" w:cstheme="minorHAnsi"/>
          <w:color w:val="000000" w:themeColor="text1"/>
        </w:rPr>
      </w:pPr>
      <w:r w:rsidRPr="00A32AF9">
        <w:rPr>
          <w:rFonts w:ascii="Cambria" w:hAnsi="Cambria" w:cstheme="minorHAnsi"/>
          <w:color w:val="000000" w:themeColor="text1"/>
        </w:rPr>
        <w:t xml:space="preserve">Construisez avec GeoGebra un quadrilatère qui a 2 angles consécutifs qui sont droits. Déformez. Quel type de quadrilatères obtenez-vous ? </w:t>
      </w:r>
    </w:p>
    <w:p w14:paraId="7B379865" w14:textId="35B73B26" w:rsidR="00D81C18" w:rsidRPr="00A32AF9" w:rsidRDefault="00D81C18" w:rsidP="00332990">
      <w:pPr>
        <w:spacing w:before="120" w:after="120" w:line="360" w:lineRule="auto"/>
        <w:ind w:left="720"/>
        <w:jc w:val="both"/>
        <w:rPr>
          <w:rFonts w:ascii="Cambria" w:hAnsi="Cambria" w:cstheme="minorHAnsi"/>
          <w:color w:val="000000" w:themeColor="text1"/>
        </w:rPr>
      </w:pPr>
      <w:r w:rsidRPr="00A32AF9">
        <w:rPr>
          <w:rFonts w:ascii="Cambria" w:hAnsi="Cambria" w:cstheme="minorHAnsi"/>
          <w:color w:val="BFBFBF" w:themeColor="background1" w:themeShade="BF"/>
        </w:rPr>
        <w:t>_____________________________________________________</w:t>
      </w:r>
      <w:r w:rsidR="001C3AA3" w:rsidRPr="00A32AF9">
        <w:rPr>
          <w:rFonts w:ascii="Cambria" w:hAnsi="Cambria" w:cstheme="minorHAnsi"/>
          <w:color w:val="BFBFBF" w:themeColor="background1" w:themeShade="BF"/>
        </w:rPr>
        <w:t>____________________________________________</w:t>
      </w:r>
    </w:p>
    <w:p w14:paraId="1EDE53DA" w14:textId="77777777" w:rsidR="00D81C18" w:rsidRPr="00A32AF9" w:rsidRDefault="00D81C18" w:rsidP="00332990">
      <w:pPr>
        <w:numPr>
          <w:ilvl w:val="0"/>
          <w:numId w:val="40"/>
        </w:numPr>
        <w:spacing w:before="120" w:after="120" w:line="360" w:lineRule="auto"/>
        <w:ind w:left="360"/>
        <w:jc w:val="both"/>
        <w:rPr>
          <w:rFonts w:ascii="Cambria" w:hAnsi="Cambria" w:cstheme="minorHAnsi"/>
          <w:color w:val="000000" w:themeColor="text1"/>
        </w:rPr>
      </w:pPr>
      <w:r w:rsidRPr="00A32AF9">
        <w:rPr>
          <w:rFonts w:ascii="Cambria" w:hAnsi="Cambria" w:cstheme="minorHAnsi"/>
          <w:color w:val="000000" w:themeColor="text1"/>
        </w:rPr>
        <w:t>Prouvez vos affirmations précédentes, en vous appuyant sur les énoncés ci-dessous :</w:t>
      </w:r>
    </w:p>
    <w:p w14:paraId="5243A118" w14:textId="77777777" w:rsidR="00D81C18" w:rsidRPr="00A32AF9" w:rsidRDefault="00D81C18" w:rsidP="00332990">
      <w:pPr>
        <w:spacing w:before="120" w:after="120" w:line="360" w:lineRule="auto"/>
        <w:ind w:left="567"/>
        <w:jc w:val="both"/>
        <w:rPr>
          <w:rFonts w:ascii="Cambria" w:hAnsi="Cambria" w:cstheme="minorHAnsi"/>
          <w:color w:val="000000" w:themeColor="text1"/>
        </w:rPr>
      </w:pPr>
      <w:r w:rsidRPr="00A32AF9">
        <w:rPr>
          <w:rFonts w:ascii="Cambria" w:hAnsi="Cambria" w:cstheme="minorHAnsi"/>
          <w:b/>
          <w:color w:val="000000" w:themeColor="text1"/>
        </w:rPr>
        <w:t>Perpendiculaire-1</w:t>
      </w:r>
      <w:r w:rsidRPr="00A32AF9">
        <w:rPr>
          <w:rFonts w:ascii="Cambria" w:hAnsi="Cambria" w:cstheme="minorHAnsi"/>
          <w:color w:val="000000" w:themeColor="text1"/>
        </w:rPr>
        <w:t> : Si deux droites sont parallèles, alors toute perpendiculaire à l’une est perpendiculaire à l’autre.</w:t>
      </w:r>
    </w:p>
    <w:p w14:paraId="0787F9D4" w14:textId="77777777" w:rsidR="00D81C18" w:rsidRPr="00A32AF9" w:rsidRDefault="00D81C18" w:rsidP="00332990">
      <w:pPr>
        <w:spacing w:before="120" w:after="120" w:line="360" w:lineRule="auto"/>
        <w:ind w:left="567"/>
        <w:jc w:val="both"/>
        <w:rPr>
          <w:rFonts w:ascii="Cambria" w:hAnsi="Cambria" w:cstheme="minorHAnsi"/>
          <w:color w:val="000000" w:themeColor="text1"/>
        </w:rPr>
      </w:pPr>
      <w:r w:rsidRPr="00A32AF9">
        <w:rPr>
          <w:rFonts w:ascii="Cambria" w:hAnsi="Cambria" w:cstheme="minorHAnsi"/>
          <w:b/>
          <w:color w:val="000000" w:themeColor="text1"/>
        </w:rPr>
        <w:t>Parallèle-1</w:t>
      </w:r>
      <w:r w:rsidRPr="00A32AF9">
        <w:rPr>
          <w:rFonts w:ascii="Cambria" w:hAnsi="Cambria" w:cstheme="minorHAnsi"/>
          <w:color w:val="000000" w:themeColor="text1"/>
        </w:rPr>
        <w:t> : Si deux droites ont une perpendiculaire en commun, alors elles sont parallèles.</w:t>
      </w:r>
    </w:p>
    <w:p w14:paraId="0687E0E8" w14:textId="2130B84B" w:rsidR="00D81C18" w:rsidRPr="00A32AF9" w:rsidRDefault="00D81C18" w:rsidP="00332990">
      <w:pPr>
        <w:spacing w:before="120" w:after="120" w:line="360" w:lineRule="auto"/>
        <w:ind w:left="567"/>
        <w:jc w:val="both"/>
        <w:rPr>
          <w:rFonts w:ascii="Cambria" w:hAnsi="Cambria" w:cstheme="minorHAnsi"/>
          <w:color w:val="BFBFBF" w:themeColor="background1" w:themeShade="BF"/>
        </w:rPr>
      </w:pPr>
      <w:r w:rsidRPr="00A32AF9">
        <w:rPr>
          <w:rFonts w:ascii="Cambria" w:hAnsi="Cambria" w:cstheme="minorHAnsi"/>
          <w:color w:val="BFBFBF" w:themeColor="background1" w:themeShade="B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C3AA3" w:rsidRPr="00A32AF9">
        <w:rPr>
          <w:rFonts w:ascii="Cambria" w:hAnsi="Cambria" w:cstheme="minorHAnsi"/>
          <w:color w:val="BFBFBF" w:themeColor="background1" w:themeShade="BF"/>
        </w:rPr>
        <w:t>________________________________</w:t>
      </w:r>
    </w:p>
    <w:p w14:paraId="2524AD00" w14:textId="77777777" w:rsidR="00D81C18" w:rsidRPr="00A32AF9" w:rsidRDefault="00D81C18" w:rsidP="00332990">
      <w:pPr>
        <w:numPr>
          <w:ilvl w:val="0"/>
          <w:numId w:val="40"/>
        </w:numPr>
        <w:spacing w:before="120" w:after="120" w:line="360" w:lineRule="auto"/>
        <w:ind w:left="360"/>
        <w:jc w:val="both"/>
        <w:rPr>
          <w:rFonts w:ascii="Cambria" w:hAnsi="Cambria" w:cstheme="minorHAnsi"/>
          <w:color w:val="000000" w:themeColor="text1"/>
        </w:rPr>
      </w:pPr>
      <w:r w:rsidRPr="00A32AF9">
        <w:rPr>
          <w:rFonts w:ascii="Cambria" w:hAnsi="Cambria" w:cstheme="minorHAnsi"/>
          <w:color w:val="000000" w:themeColor="text1"/>
        </w:rPr>
        <w:lastRenderedPageBreak/>
        <w:t>Les deux autres angles du quadrilatère qui a deux angles droits consécutifs ont quelque chose de particulier. Vérifiez, en déformant avec GeoGebra. Démontrez-le.</w:t>
      </w:r>
    </w:p>
    <w:p w14:paraId="3EE654AC" w14:textId="4C4AB204" w:rsidR="00332990" w:rsidRDefault="00D81C18" w:rsidP="00332990">
      <w:pPr>
        <w:spacing w:before="120" w:after="120" w:line="360" w:lineRule="auto"/>
        <w:ind w:left="567"/>
        <w:jc w:val="both"/>
        <w:rPr>
          <w:rFonts w:ascii="Cambria" w:hAnsi="Cambria" w:cstheme="minorHAnsi"/>
          <w:color w:val="000000" w:themeColor="text1"/>
        </w:rPr>
      </w:pPr>
      <w:r w:rsidRPr="00A32AF9">
        <w:rPr>
          <w:rFonts w:ascii="Cambria" w:hAnsi="Cambria" w:cstheme="minorHAnsi"/>
          <w:color w:val="BFBFBF" w:themeColor="background1" w:themeShade="BF"/>
        </w:rPr>
        <w:t>________________________________________________________________________________________________________________________________________________________________________________________________________________________________________________</w:t>
      </w:r>
      <w:r w:rsidRPr="00A32AF9">
        <w:rPr>
          <w:rFonts w:ascii="Cambria" w:hAnsi="Cambria" w:cstheme="minorHAnsi"/>
          <w:color w:val="000000" w:themeColor="text1"/>
        </w:rPr>
        <w:t xml:space="preserve"> </w:t>
      </w:r>
      <w:r w:rsidR="00332990" w:rsidRPr="00332990">
        <w:rPr>
          <w:rFonts w:ascii="Cambria" w:hAnsi="Cambria" w:cstheme="minorHAnsi"/>
          <w:color w:val="000000" w:themeColor="text1"/>
        </w:rPr>
        <w:t>ont une propriété particulière. Explorez avec GeoGebra et essayez de découvrir laquelle. Si vous ne trouvez pas, passez au point</w:t>
      </w:r>
      <w:r w:rsidR="00332990">
        <w:rPr>
          <w:rFonts w:ascii="Cambria" w:hAnsi="Cambria" w:cstheme="minorHAnsi"/>
          <w:color w:val="000000" w:themeColor="text1"/>
        </w:rPr>
        <w:t xml:space="preserve"> </w:t>
      </w:r>
      <w:r w:rsidR="00332990" w:rsidRPr="00332990">
        <w:rPr>
          <w:rFonts w:ascii="Cambria" w:hAnsi="Cambria" w:cstheme="minorHAnsi"/>
          <w:color w:val="000000" w:themeColor="text1"/>
        </w:rPr>
        <w:t>suivant et revenez-y ensuite.</w:t>
      </w:r>
    </w:p>
    <w:p w14:paraId="0FC0A2A2" w14:textId="689C2CE0" w:rsidR="00D81C18" w:rsidRPr="00A32AF9" w:rsidRDefault="00001BB4" w:rsidP="00332990">
      <w:pPr>
        <w:spacing w:before="120" w:after="120" w:line="360" w:lineRule="auto"/>
        <w:ind w:left="567"/>
        <w:jc w:val="both"/>
        <w:rPr>
          <w:rFonts w:ascii="Cambria" w:hAnsi="Cambria" w:cstheme="minorHAnsi"/>
          <w:color w:val="000000" w:themeColor="text1"/>
        </w:rPr>
      </w:pPr>
      <w:r w:rsidRPr="00A32AF9">
        <w:rPr>
          <w:rFonts w:ascii="Cambria" w:hAnsi="Cambria" w:cstheme="minorHAnsi"/>
          <w:color w:val="BFBFBF" w:themeColor="background1" w:themeShade="BF"/>
        </w:rPr>
        <w:t>________________________________________________________________________________________________________________________________________________________________________________________________________________________________________________</w:t>
      </w:r>
      <w:r w:rsidR="001C3AA3" w:rsidRPr="00A32AF9">
        <w:rPr>
          <w:rFonts w:ascii="Cambria" w:hAnsi="Cambria" w:cstheme="minorHAnsi"/>
          <w:color w:val="BFBFBF" w:themeColor="background1" w:themeShade="BF"/>
        </w:rPr>
        <w:t>_________________________________________________________</w:t>
      </w:r>
    </w:p>
    <w:p w14:paraId="6C2BEB54" w14:textId="77777777" w:rsidR="00D81C18" w:rsidRPr="00A32AF9" w:rsidRDefault="00D81C18" w:rsidP="00332990">
      <w:pPr>
        <w:numPr>
          <w:ilvl w:val="0"/>
          <w:numId w:val="40"/>
        </w:numPr>
        <w:spacing w:before="120" w:after="120" w:line="360" w:lineRule="auto"/>
        <w:ind w:left="360"/>
        <w:jc w:val="both"/>
        <w:rPr>
          <w:rFonts w:ascii="Cambria" w:hAnsi="Cambria" w:cstheme="minorHAnsi"/>
          <w:color w:val="000000" w:themeColor="text1"/>
        </w:rPr>
      </w:pPr>
      <w:r w:rsidRPr="00A32AF9">
        <w:rPr>
          <w:rFonts w:ascii="Cambria" w:hAnsi="Cambria" w:cstheme="minorHAnsi"/>
          <w:color w:val="000000" w:themeColor="text1"/>
        </w:rPr>
        <w:t>Avec le fichier GeoGebra qui vous est fourni, explorez la figure ci-dessous. Énoncez le résultat qu’elle cache. Démontrer-le.</w:t>
      </w:r>
    </w:p>
    <w:p w14:paraId="6BEFF223" w14:textId="77777777" w:rsidR="00D81C18" w:rsidRPr="00332990" w:rsidRDefault="00D81C18" w:rsidP="00332990">
      <w:pPr>
        <w:spacing w:before="120" w:line="360" w:lineRule="auto"/>
        <w:jc w:val="center"/>
        <w:rPr>
          <w:rFonts w:ascii="Cambria" w:hAnsi="Cambria" w:cstheme="minorHAnsi"/>
          <w:color w:val="000000" w:themeColor="text1"/>
        </w:rPr>
      </w:pPr>
      <w:r w:rsidRPr="00332990">
        <w:rPr>
          <w:rFonts w:ascii="Cambria" w:hAnsi="Cambria" w:cstheme="minorHAnsi"/>
          <w:noProof/>
          <w:color w:val="000000" w:themeColor="text1"/>
          <w:lang w:val="fr-FR"/>
        </w:rPr>
        <w:drawing>
          <wp:inline distT="0" distB="0" distL="0" distR="0" wp14:anchorId="53FEEBC4" wp14:editId="232DB8D5">
            <wp:extent cx="2429301" cy="1535373"/>
            <wp:effectExtent l="0" t="0" r="0" b="0"/>
            <wp:docPr id="3134" name="Image 3134" descr="C:\Users\tanguay_d\AppData\Local\Temp\geogebra.png"/>
            <wp:cNvGraphicFramePr/>
            <a:graphic xmlns:a="http://schemas.openxmlformats.org/drawingml/2006/main">
              <a:graphicData uri="http://schemas.openxmlformats.org/drawingml/2006/picture">
                <pic:pic xmlns:pic="http://schemas.openxmlformats.org/drawingml/2006/picture">
                  <pic:nvPicPr>
                    <pic:cNvPr id="5" name="Image 4" descr="C:\Users\tanguay_d\AppData\Local\Temp\geogebra.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2025" cy="1537095"/>
                    </a:xfrm>
                    <a:prstGeom prst="rect">
                      <a:avLst/>
                    </a:prstGeom>
                    <a:noFill/>
                    <a:ln>
                      <a:noFill/>
                    </a:ln>
                  </pic:spPr>
                </pic:pic>
              </a:graphicData>
            </a:graphic>
          </wp:inline>
        </w:drawing>
      </w:r>
    </w:p>
    <w:p w14:paraId="6F2923D2" w14:textId="569FFCDA" w:rsidR="00D81C18" w:rsidRPr="00A03EFE" w:rsidRDefault="00D81C18" w:rsidP="00332990">
      <w:pPr>
        <w:spacing w:after="120" w:line="360" w:lineRule="auto"/>
        <w:ind w:left="357"/>
        <w:jc w:val="center"/>
        <w:rPr>
          <w:rFonts w:ascii="Cambria" w:hAnsi="Cambria" w:cstheme="minorHAnsi"/>
          <w:color w:val="000000" w:themeColor="text1"/>
          <w:sz w:val="22"/>
          <w:szCs w:val="22"/>
        </w:rPr>
      </w:pPr>
      <w:r w:rsidRPr="00A03EFE">
        <w:rPr>
          <w:rFonts w:ascii="Cambria" w:hAnsi="Cambria" w:cstheme="minorHAnsi"/>
          <w:b/>
          <w:color w:val="000000" w:themeColor="text1"/>
          <w:sz w:val="22"/>
          <w:szCs w:val="22"/>
        </w:rPr>
        <w:t xml:space="preserve">Fig. </w:t>
      </w:r>
      <w:r w:rsidR="00332990" w:rsidRPr="00A03EFE">
        <w:rPr>
          <w:rFonts w:ascii="Cambria" w:hAnsi="Cambria" w:cstheme="minorHAnsi"/>
          <w:b/>
          <w:color w:val="000000" w:themeColor="text1"/>
          <w:sz w:val="22"/>
          <w:szCs w:val="22"/>
        </w:rPr>
        <w:t>1.</w:t>
      </w:r>
      <w:r w:rsidR="00332990" w:rsidRPr="00A03EFE">
        <w:rPr>
          <w:rFonts w:ascii="Cambria" w:hAnsi="Cambria" w:cstheme="minorHAnsi"/>
          <w:color w:val="000000" w:themeColor="text1"/>
          <w:sz w:val="22"/>
          <w:szCs w:val="22"/>
        </w:rPr>
        <w:t xml:space="preserve"> La</w:t>
      </w:r>
      <w:r w:rsidRPr="00A03EFE">
        <w:rPr>
          <w:rFonts w:ascii="Cambria" w:hAnsi="Cambria" w:cstheme="minorHAnsi"/>
          <w:color w:val="000000" w:themeColor="text1"/>
          <w:sz w:val="22"/>
          <w:szCs w:val="22"/>
        </w:rPr>
        <w:t xml:space="preserve"> figure qui illustre le Théorème des trois segments</w:t>
      </w:r>
    </w:p>
    <w:p w14:paraId="29F0BB9E" w14:textId="52B416CE" w:rsidR="00D81C18" w:rsidRPr="00332990" w:rsidRDefault="00001BB4" w:rsidP="00332990">
      <w:pPr>
        <w:pStyle w:val="Resume"/>
        <w:spacing w:before="120" w:line="360" w:lineRule="auto"/>
        <w:ind w:left="0"/>
        <w:rPr>
          <w:rFonts w:ascii="Cambria" w:hAnsi="Cambria" w:cstheme="minorHAnsi"/>
          <w:color w:val="BFBFBF" w:themeColor="background1" w:themeShade="BF"/>
          <w:sz w:val="24"/>
        </w:rPr>
      </w:pPr>
      <w:r w:rsidRPr="00332990">
        <w:rPr>
          <w:rFonts w:ascii="Cambria" w:hAnsi="Cambria" w:cstheme="minorHAnsi"/>
          <w:color w:val="BFBFBF" w:themeColor="background1" w:themeShade="BF"/>
          <w:sz w:val="24"/>
        </w:rPr>
        <w:t>______________________________________________________________________________________________________________________________________________________________________________________________________________________________________________________</w:t>
      </w:r>
      <w:r w:rsidR="001C3AA3" w:rsidRPr="00332990">
        <w:rPr>
          <w:rFonts w:ascii="Cambria" w:hAnsi="Cambria" w:cstheme="minorHAnsi"/>
          <w:color w:val="BFBFBF" w:themeColor="background1" w:themeShade="BF"/>
          <w:sz w:val="24"/>
        </w:rPr>
        <w:t>____________________________________________________________</w:t>
      </w:r>
    </w:p>
    <w:p w14:paraId="07B740E3" w14:textId="18A48FF9" w:rsidR="00001BB4" w:rsidRPr="00332990" w:rsidRDefault="00001BB4" w:rsidP="00332990">
      <w:pPr>
        <w:spacing w:before="120" w:after="120" w:line="360" w:lineRule="auto"/>
        <w:rPr>
          <w:rFonts w:ascii="Cambria" w:eastAsia="Cambria" w:hAnsi="Cambria"/>
          <w:lang w:val="fr-CH" w:eastAsia="en-US"/>
        </w:rPr>
      </w:pPr>
      <w:r w:rsidRPr="00332990">
        <w:rPr>
          <w:rFonts w:ascii="Cambria" w:hAnsi="Cambria"/>
        </w:rPr>
        <w:br w:type="page"/>
      </w:r>
    </w:p>
    <w:p w14:paraId="21E6EAE7" w14:textId="77777777" w:rsidR="00001BB4" w:rsidRPr="00A03EFE" w:rsidRDefault="00001BB4" w:rsidP="00294DCF">
      <w:pPr>
        <w:pStyle w:val="TITRE"/>
        <w:rPr>
          <w:rFonts w:ascii="Cambria" w:hAnsi="Cambria"/>
          <w:b/>
          <w:smallCaps/>
          <w:szCs w:val="28"/>
          <w:lang w:val="fr-CA"/>
        </w:rPr>
      </w:pPr>
      <w:r w:rsidRPr="00A03EFE">
        <w:rPr>
          <w:rFonts w:ascii="Cambria" w:hAnsi="Cambria"/>
          <w:b/>
          <w:caps w:val="0"/>
          <w:smallCaps/>
          <w:szCs w:val="28"/>
          <w:lang w:val="fr-CA"/>
        </w:rPr>
        <w:lastRenderedPageBreak/>
        <w:t>Geogebra comme outil d’exploration en enseignement de la géométrie</w:t>
      </w:r>
    </w:p>
    <w:p w14:paraId="32FFDD3B" w14:textId="2E394520" w:rsidR="00001BB4" w:rsidRPr="00B60BBD" w:rsidRDefault="00001BB4" w:rsidP="00294DCF">
      <w:pPr>
        <w:pStyle w:val="Autor"/>
      </w:pPr>
      <w:proofErr w:type="spellStart"/>
      <w:r w:rsidRPr="00B60BBD">
        <w:t>Loïc</w:t>
      </w:r>
      <w:proofErr w:type="spellEnd"/>
      <w:r w:rsidRPr="00B60BBD">
        <w:t xml:space="preserve"> </w:t>
      </w:r>
      <w:proofErr w:type="spellStart"/>
      <w:r w:rsidRPr="00B60BBD">
        <w:t>Geeraerts</w:t>
      </w:r>
      <w:proofErr w:type="spellEnd"/>
      <w:r w:rsidRPr="00B60BBD">
        <w:rPr>
          <w:rStyle w:val="Refdenotaalpie"/>
          <w:lang w:val="fr-FR"/>
        </w:rPr>
        <w:footnoteReference w:id="2"/>
      </w:r>
      <w:r w:rsidRPr="00B60BBD">
        <w:t>, Denis Tanguay</w:t>
      </w:r>
      <w:r w:rsidR="00903D74">
        <w:rPr>
          <w:vertAlign w:val="superscript"/>
        </w:rPr>
        <w:t>60</w:t>
      </w:r>
    </w:p>
    <w:p w14:paraId="1CD6F8B4" w14:textId="77777777" w:rsidR="00001BB4" w:rsidRPr="00B60BBD" w:rsidRDefault="00001BB4" w:rsidP="00001BB4">
      <w:pPr>
        <w:pStyle w:val="Encabezado"/>
        <w:rPr>
          <w:rFonts w:ascii="Cambria" w:hAnsi="Cambria"/>
        </w:rPr>
      </w:pPr>
    </w:p>
    <w:p w14:paraId="7C03F22F" w14:textId="21BFB135" w:rsidR="00225589" w:rsidRPr="00225589" w:rsidRDefault="00225589" w:rsidP="00294DCF">
      <w:pPr>
        <w:pStyle w:val="1erpara"/>
        <w:numPr>
          <w:ilvl w:val="0"/>
          <w:numId w:val="50"/>
        </w:numPr>
        <w:spacing w:before="120" w:after="0" w:line="276" w:lineRule="auto"/>
        <w:ind w:left="567" w:hanging="567"/>
        <w:jc w:val="left"/>
        <w:rPr>
          <w:rFonts w:asciiTheme="minorHAnsi" w:hAnsiTheme="minorHAnsi"/>
          <w:b/>
          <w:bCs/>
          <w:sz w:val="28"/>
          <w:szCs w:val="28"/>
          <w:lang w:val="fr-FR"/>
        </w:rPr>
      </w:pPr>
      <w:r w:rsidRPr="00225589">
        <w:rPr>
          <w:rFonts w:asciiTheme="minorHAnsi" w:hAnsiTheme="minorHAnsi"/>
          <w:b/>
          <w:bCs/>
          <w:sz w:val="28"/>
          <w:szCs w:val="28"/>
          <w:lang w:val="fr-FR"/>
        </w:rPr>
        <w:t xml:space="preserve">ACTIVITE </w:t>
      </w:r>
      <w:r>
        <w:rPr>
          <w:rFonts w:asciiTheme="minorHAnsi" w:hAnsiTheme="minorHAnsi"/>
          <w:b/>
          <w:bCs/>
          <w:sz w:val="28"/>
          <w:szCs w:val="28"/>
          <w:lang w:val="fr-FR"/>
        </w:rPr>
        <w:t>2</w:t>
      </w:r>
      <w:r w:rsidRPr="00225589">
        <w:rPr>
          <w:rFonts w:asciiTheme="minorHAnsi" w:hAnsiTheme="minorHAnsi"/>
          <w:b/>
          <w:bCs/>
          <w:sz w:val="28"/>
          <w:szCs w:val="28"/>
          <w:lang w:val="fr-FR"/>
        </w:rPr>
        <w:t> : LES QUADRILATERES QUI ONT</w:t>
      </w:r>
      <w:r>
        <w:rPr>
          <w:rFonts w:asciiTheme="minorHAnsi" w:hAnsiTheme="minorHAnsi"/>
          <w:b/>
          <w:bCs/>
          <w:sz w:val="28"/>
          <w:szCs w:val="28"/>
          <w:lang w:val="fr-FR"/>
        </w:rPr>
        <w:t>UNE PAIRE D’ANGLES SUPPLEMENTAIRES</w:t>
      </w:r>
    </w:p>
    <w:p w14:paraId="3E6EFC05" w14:textId="117DA7F2" w:rsidR="00225589" w:rsidRPr="00225589" w:rsidRDefault="00225589" w:rsidP="00A03EFE">
      <w:pPr>
        <w:spacing w:line="276" w:lineRule="auto"/>
        <w:jc w:val="center"/>
        <w:rPr>
          <w:rFonts w:asciiTheme="minorHAnsi" w:hAnsiTheme="minorHAnsi"/>
          <w:b/>
          <w:bCs/>
          <w:sz w:val="28"/>
          <w:szCs w:val="28"/>
          <w:lang w:val="fr-FR" w:eastAsia="en-US"/>
        </w:rPr>
      </w:pPr>
      <w:r w:rsidRPr="00225589">
        <w:rPr>
          <w:rFonts w:asciiTheme="minorHAnsi" w:hAnsiTheme="minorHAnsi"/>
          <w:b/>
          <w:bCs/>
          <w:sz w:val="28"/>
          <w:szCs w:val="28"/>
          <w:lang w:val="fr-FR" w:eastAsia="en-US"/>
        </w:rPr>
        <w:t>(</w:t>
      </w:r>
      <w:r>
        <w:rPr>
          <w:rFonts w:asciiTheme="minorHAnsi" w:hAnsiTheme="minorHAnsi"/>
          <w:b/>
          <w:bCs/>
          <w:sz w:val="28"/>
          <w:szCs w:val="28"/>
          <w:lang w:val="fr-FR" w:eastAsia="en-US"/>
        </w:rPr>
        <w:t>DEUXIEME PHASE</w:t>
      </w:r>
      <w:r w:rsidRPr="00225589">
        <w:rPr>
          <w:rFonts w:asciiTheme="minorHAnsi" w:hAnsiTheme="minorHAnsi"/>
          <w:b/>
          <w:bCs/>
          <w:sz w:val="28"/>
          <w:szCs w:val="28"/>
          <w:lang w:val="fr-FR" w:eastAsia="en-US"/>
        </w:rPr>
        <w:t>)</w:t>
      </w:r>
    </w:p>
    <w:p w14:paraId="722C01E3" w14:textId="77777777" w:rsidR="00A03EFE" w:rsidRPr="00A03EFE" w:rsidRDefault="00A03EFE" w:rsidP="00A03EFE">
      <w:pPr>
        <w:pStyle w:val="Encabezado"/>
        <w:spacing w:before="120" w:after="120" w:line="276" w:lineRule="auto"/>
        <w:jc w:val="both"/>
        <w:rPr>
          <w:rFonts w:ascii="Cambria" w:hAnsi="Cambria"/>
        </w:rPr>
      </w:pPr>
    </w:p>
    <w:p w14:paraId="3DD80C22" w14:textId="7B4DC92F" w:rsidR="00001BB4" w:rsidRPr="00A03EFE" w:rsidRDefault="00001BB4" w:rsidP="00A03EFE">
      <w:pPr>
        <w:pStyle w:val="Encabezado"/>
        <w:spacing w:before="120" w:after="120" w:line="276" w:lineRule="auto"/>
        <w:jc w:val="both"/>
        <w:rPr>
          <w:rFonts w:ascii="Cambria" w:hAnsi="Cambria"/>
        </w:rPr>
      </w:pPr>
      <w:r w:rsidRPr="00A03EFE">
        <w:rPr>
          <w:rFonts w:ascii="Cambria" w:hAnsi="Cambria"/>
        </w:rPr>
        <w:t>Nom : ______________________</w:t>
      </w:r>
      <w:r w:rsidRPr="00A03EFE">
        <w:rPr>
          <w:rFonts w:ascii="Cambria" w:hAnsi="Cambria"/>
        </w:rPr>
        <w:ptab w:relativeTo="margin" w:alignment="center" w:leader="none"/>
      </w:r>
      <w:r w:rsidRPr="00A03EFE">
        <w:rPr>
          <w:rFonts w:ascii="Cambria" w:hAnsi="Cambria"/>
        </w:rPr>
        <w:t>Prénom : _________________________</w:t>
      </w:r>
      <w:r w:rsidRPr="00A03EFE">
        <w:rPr>
          <w:rFonts w:ascii="Cambria" w:hAnsi="Cambria"/>
        </w:rPr>
        <w:ptab w:relativeTo="margin" w:alignment="right" w:leader="none"/>
      </w:r>
      <w:r w:rsidRPr="00A03EFE">
        <w:rPr>
          <w:rFonts w:ascii="Cambria" w:hAnsi="Cambria"/>
        </w:rPr>
        <w:t>Date : _________</w:t>
      </w:r>
    </w:p>
    <w:p w14:paraId="1B17211A" w14:textId="77777777" w:rsidR="00001BB4" w:rsidRPr="00A03EFE" w:rsidRDefault="00001BB4" w:rsidP="00A03EFE">
      <w:pPr>
        <w:pStyle w:val="Encabezado"/>
        <w:spacing w:before="120" w:after="120" w:line="360" w:lineRule="auto"/>
        <w:jc w:val="both"/>
        <w:rPr>
          <w:rFonts w:ascii="Cambria" w:hAnsi="Cambria"/>
        </w:rPr>
      </w:pPr>
    </w:p>
    <w:p w14:paraId="615D92C6" w14:textId="35E9BC04" w:rsidR="00001BB4" w:rsidRPr="00A03EFE" w:rsidRDefault="00001BB4" w:rsidP="00A03EFE">
      <w:pPr>
        <w:pStyle w:val="Prrafodelista"/>
        <w:numPr>
          <w:ilvl w:val="0"/>
          <w:numId w:val="39"/>
        </w:numPr>
        <w:spacing w:before="120" w:after="120" w:line="360" w:lineRule="auto"/>
        <w:jc w:val="both"/>
        <w:rPr>
          <w:rFonts w:ascii="Cambria" w:hAnsi="Cambria"/>
          <w:color w:val="000000" w:themeColor="text1"/>
          <w:sz w:val="24"/>
          <w:szCs w:val="24"/>
        </w:rPr>
      </w:pPr>
      <w:r w:rsidRPr="00A03EFE">
        <w:rPr>
          <w:rFonts w:ascii="Cambria" w:hAnsi="Cambria"/>
          <w:color w:val="000000" w:themeColor="text1"/>
          <w:sz w:val="24"/>
          <w:szCs w:val="24"/>
        </w:rPr>
        <w:t>Construisez avec GeoGebra un quadrilatère non croisé inscrit dans un cercle. Quelles sont ses propriétés ?</w:t>
      </w:r>
    </w:p>
    <w:p w14:paraId="3DB8EB7B" w14:textId="512D4C41" w:rsidR="00001BB4" w:rsidRPr="00A03EFE" w:rsidRDefault="00001BB4" w:rsidP="00A03EFE">
      <w:pPr>
        <w:pStyle w:val="Resume"/>
        <w:spacing w:before="120" w:line="360" w:lineRule="auto"/>
        <w:ind w:left="360"/>
        <w:rPr>
          <w:rFonts w:ascii="Cambria" w:hAnsi="Cambria" w:cstheme="minorHAnsi"/>
          <w:color w:val="BFBFBF" w:themeColor="background1" w:themeShade="BF"/>
          <w:sz w:val="24"/>
        </w:rPr>
      </w:pPr>
      <w:r w:rsidRPr="00A03EFE">
        <w:rPr>
          <w:rFonts w:ascii="Cambria" w:hAnsi="Cambria" w:cstheme="minorHAnsi"/>
          <w:color w:val="BFBFBF" w:themeColor="background1" w:themeShade="BF"/>
          <w:sz w:val="24"/>
        </w:rPr>
        <w:t>_____________________________________________________________________________________________________________________________________________________________________________________________________________________________________________</w:t>
      </w:r>
      <w:r w:rsidR="001C3AA3" w:rsidRPr="00A03EFE">
        <w:rPr>
          <w:rFonts w:ascii="Cambria" w:hAnsi="Cambria" w:cstheme="minorHAnsi"/>
          <w:color w:val="BFBFBF" w:themeColor="background1" w:themeShade="BF"/>
          <w:sz w:val="24"/>
        </w:rPr>
        <w:t>____________________________________________________________________________________</w:t>
      </w:r>
      <w:r w:rsidR="00A03EFE">
        <w:rPr>
          <w:rFonts w:ascii="Cambria" w:hAnsi="Cambria" w:cstheme="minorHAnsi"/>
          <w:color w:val="BFBFBF" w:themeColor="background1" w:themeShade="BF"/>
          <w:sz w:val="24"/>
        </w:rPr>
        <w:t>_______________________________________________________________________</w:t>
      </w:r>
    </w:p>
    <w:p w14:paraId="3F851FC3" w14:textId="77777777" w:rsidR="00001BB4" w:rsidRPr="00A03EFE" w:rsidRDefault="00001BB4" w:rsidP="00A03EFE">
      <w:pPr>
        <w:numPr>
          <w:ilvl w:val="0"/>
          <w:numId w:val="39"/>
        </w:numPr>
        <w:spacing w:before="240" w:after="120" w:line="360" w:lineRule="auto"/>
        <w:jc w:val="both"/>
        <w:rPr>
          <w:rFonts w:ascii="Cambria" w:hAnsi="Cambria"/>
          <w:color w:val="000000" w:themeColor="text1"/>
        </w:rPr>
      </w:pPr>
      <w:r w:rsidRPr="00A03EFE">
        <w:rPr>
          <w:rFonts w:ascii="Cambria" w:hAnsi="Cambria"/>
          <w:color w:val="000000" w:themeColor="text1"/>
        </w:rPr>
        <w:t>Prouvez cette propriété des quadrilatères non croisés inscrits :</w:t>
      </w:r>
    </w:p>
    <w:p w14:paraId="712060B1" w14:textId="77777777" w:rsidR="00001BB4" w:rsidRPr="00A03EFE" w:rsidRDefault="00001BB4" w:rsidP="00A03EFE">
      <w:pPr>
        <w:numPr>
          <w:ilvl w:val="1"/>
          <w:numId w:val="39"/>
        </w:numPr>
        <w:spacing w:before="120" w:after="120" w:line="360" w:lineRule="auto"/>
        <w:jc w:val="both"/>
        <w:rPr>
          <w:rFonts w:ascii="Cambria" w:hAnsi="Cambria"/>
          <w:color w:val="000000" w:themeColor="text1"/>
        </w:rPr>
      </w:pPr>
      <w:r w:rsidRPr="00A03EFE">
        <w:rPr>
          <w:rFonts w:ascii="Cambria" w:hAnsi="Cambria"/>
          <w:color w:val="000000" w:themeColor="text1"/>
        </w:rPr>
        <w:t>Dans le cas où le centre du cercle est à l’intérieur du quadrilatère. Tracez pour cela les segments ayant pour extrémités chaque sommet et le centre du cercle. Identifiez les angles (par exemple avec de la couleur). Faites intervenir la somme des mesures des angles intérieurs de tout quadrilatère (non croisé).</w:t>
      </w:r>
    </w:p>
    <w:p w14:paraId="391C1D7E" w14:textId="2D52E75C" w:rsidR="00001BB4" w:rsidRDefault="00001BB4" w:rsidP="00A03EFE">
      <w:pPr>
        <w:pStyle w:val="Resume"/>
        <w:spacing w:before="120" w:line="360" w:lineRule="auto"/>
        <w:ind w:left="1080"/>
        <w:rPr>
          <w:rFonts w:ascii="Cambria" w:hAnsi="Cambria" w:cstheme="minorHAnsi"/>
          <w:color w:val="BFBFBF" w:themeColor="background1" w:themeShade="BF"/>
          <w:sz w:val="24"/>
        </w:rPr>
      </w:pPr>
      <w:r w:rsidRPr="00A03EFE">
        <w:rPr>
          <w:rFonts w:ascii="Cambria" w:hAnsi="Cambria" w:cstheme="minorHAnsi"/>
          <w:color w:val="BFBFBF" w:themeColor="background1" w:themeShade="BF"/>
          <w:sz w:val="24"/>
        </w:rPr>
        <w:t>_____________________________________________________________________________________________________________________________________________________________________________________________________________________________________________</w:t>
      </w:r>
      <w:r w:rsidR="001C3AA3" w:rsidRPr="00A03EFE">
        <w:rPr>
          <w:rFonts w:ascii="Cambria" w:hAnsi="Cambria" w:cstheme="minorHAnsi"/>
          <w:color w:val="BFBFBF" w:themeColor="background1" w:themeShade="BF"/>
          <w:sz w:val="24"/>
        </w:rPr>
        <w:t>____________________________________________________________________________________</w:t>
      </w:r>
      <w:r w:rsidR="00A03EFE">
        <w:rPr>
          <w:rFonts w:ascii="Cambria" w:hAnsi="Cambria" w:cstheme="minorHAnsi"/>
          <w:color w:val="BFBFBF" w:themeColor="background1" w:themeShade="BF"/>
          <w:sz w:val="24"/>
        </w:rPr>
        <w:t>_______________________________________</w:t>
      </w:r>
    </w:p>
    <w:p w14:paraId="6082778E" w14:textId="4BA87FAA" w:rsidR="00A03EFE" w:rsidRDefault="00A03EFE" w:rsidP="00A03EFE">
      <w:pPr>
        <w:pStyle w:val="1erpara"/>
      </w:pPr>
    </w:p>
    <w:p w14:paraId="1A368C41" w14:textId="77777777" w:rsidR="00A03EFE" w:rsidRPr="00A03EFE" w:rsidRDefault="00A03EFE" w:rsidP="00A03EFE">
      <w:pPr>
        <w:rPr>
          <w:lang w:val="fr-CH" w:eastAsia="en-US"/>
        </w:rPr>
      </w:pPr>
    </w:p>
    <w:p w14:paraId="2CBA167F" w14:textId="77777777" w:rsidR="00001BB4" w:rsidRPr="00A03EFE" w:rsidRDefault="00001BB4" w:rsidP="00A03EFE">
      <w:pPr>
        <w:numPr>
          <w:ilvl w:val="1"/>
          <w:numId w:val="39"/>
        </w:numPr>
        <w:spacing w:before="240" w:after="120" w:line="360" w:lineRule="auto"/>
        <w:jc w:val="both"/>
        <w:rPr>
          <w:rFonts w:ascii="Cambria" w:hAnsi="Cambria"/>
          <w:color w:val="000000" w:themeColor="text1"/>
        </w:rPr>
      </w:pPr>
      <w:r w:rsidRPr="00A03EFE">
        <w:rPr>
          <w:rFonts w:ascii="Cambria" w:hAnsi="Cambria"/>
          <w:color w:val="000000" w:themeColor="text1"/>
        </w:rPr>
        <w:lastRenderedPageBreak/>
        <w:t>Dans le cas où le centre du cercle est à l’extérieur du quadrilatère. Utilisez pour cela le théorème des angles inscrits.</w:t>
      </w:r>
    </w:p>
    <w:p w14:paraId="310C0A14" w14:textId="553B394F" w:rsidR="00001BB4" w:rsidRPr="00A03EFE" w:rsidRDefault="00001BB4" w:rsidP="00A03EFE">
      <w:pPr>
        <w:pStyle w:val="Resume"/>
        <w:spacing w:before="120" w:line="360" w:lineRule="auto"/>
        <w:ind w:left="1080"/>
        <w:rPr>
          <w:rFonts w:ascii="Cambria" w:hAnsi="Cambria" w:cstheme="minorHAnsi"/>
          <w:color w:val="BFBFBF" w:themeColor="background1" w:themeShade="BF"/>
          <w:sz w:val="24"/>
        </w:rPr>
      </w:pPr>
      <w:r w:rsidRPr="00A03EFE">
        <w:rPr>
          <w:rFonts w:ascii="Cambria" w:hAnsi="Cambria" w:cstheme="minorHAnsi"/>
          <w:color w:val="BFBFBF" w:themeColor="background1" w:themeShade="BF"/>
          <w:sz w:val="24"/>
        </w:rPr>
        <w:t>_____________________________________________________________________________________________________________________________________________________________________________________________________________________________________________</w:t>
      </w:r>
      <w:r w:rsidR="001C3AA3" w:rsidRPr="00A03EFE">
        <w:rPr>
          <w:rFonts w:ascii="Cambria" w:hAnsi="Cambria" w:cstheme="minorHAnsi"/>
          <w:color w:val="BFBFBF" w:themeColor="background1" w:themeShade="BF"/>
          <w:sz w:val="24"/>
        </w:rPr>
        <w:t>____________________________________________________________________________________</w:t>
      </w:r>
      <w:r w:rsidR="00A03EFE">
        <w:rPr>
          <w:rFonts w:ascii="Cambria" w:hAnsi="Cambria" w:cstheme="minorHAnsi"/>
          <w:color w:val="BFBFBF" w:themeColor="background1" w:themeShade="BF"/>
          <w:sz w:val="24"/>
        </w:rPr>
        <w:t>_______________________________________</w:t>
      </w:r>
    </w:p>
    <w:p w14:paraId="17956FE4" w14:textId="77777777" w:rsidR="00001BB4" w:rsidRPr="00A03EFE" w:rsidRDefault="00001BB4" w:rsidP="00A03EFE">
      <w:pPr>
        <w:numPr>
          <w:ilvl w:val="1"/>
          <w:numId w:val="39"/>
        </w:numPr>
        <w:spacing w:before="240" w:after="120" w:line="360" w:lineRule="auto"/>
        <w:jc w:val="both"/>
        <w:rPr>
          <w:rFonts w:ascii="Cambria" w:hAnsi="Cambria"/>
          <w:color w:val="000000" w:themeColor="text1"/>
        </w:rPr>
      </w:pPr>
      <w:r w:rsidRPr="00A03EFE">
        <w:rPr>
          <w:rFonts w:ascii="Cambria" w:hAnsi="Cambria"/>
          <w:color w:val="000000" w:themeColor="text1"/>
        </w:rPr>
        <w:t>Énoncez ce théorème dans toute sa généralité en Français sous forme de « Si … alors (forcément) … » </w:t>
      </w:r>
    </w:p>
    <w:p w14:paraId="52BD9771" w14:textId="64477522" w:rsidR="00001BB4" w:rsidRPr="00A03EFE" w:rsidRDefault="00001BB4" w:rsidP="00A03EFE">
      <w:pPr>
        <w:pStyle w:val="Resume"/>
        <w:spacing w:before="120" w:line="360" w:lineRule="auto"/>
        <w:ind w:left="1080"/>
        <w:rPr>
          <w:rFonts w:ascii="Cambria" w:hAnsi="Cambria" w:cstheme="minorHAnsi"/>
          <w:color w:val="BFBFBF" w:themeColor="background1" w:themeShade="BF"/>
          <w:sz w:val="24"/>
        </w:rPr>
      </w:pPr>
      <w:r w:rsidRPr="00A03EFE">
        <w:rPr>
          <w:rFonts w:ascii="Cambria" w:hAnsi="Cambria" w:cstheme="minorHAnsi"/>
          <w:color w:val="BFBFBF" w:themeColor="background1" w:themeShade="BF"/>
          <w:sz w:val="24"/>
        </w:rPr>
        <w:t>_____________________________________________________________________________________________________________________________________________________________________________________________________________________________________________</w:t>
      </w:r>
      <w:r w:rsidR="001C3AA3" w:rsidRPr="00A03EFE">
        <w:rPr>
          <w:rFonts w:ascii="Cambria" w:hAnsi="Cambria" w:cstheme="minorHAnsi"/>
          <w:color w:val="BFBFBF" w:themeColor="background1" w:themeShade="BF"/>
          <w:sz w:val="24"/>
        </w:rPr>
        <w:t>____________________________________________________________________________________</w:t>
      </w:r>
      <w:r w:rsidR="00A03EFE">
        <w:rPr>
          <w:rFonts w:ascii="Cambria" w:hAnsi="Cambria" w:cstheme="minorHAnsi"/>
          <w:color w:val="BFBFBF" w:themeColor="background1" w:themeShade="BF"/>
          <w:sz w:val="24"/>
        </w:rPr>
        <w:t>_______________________________________</w:t>
      </w:r>
    </w:p>
    <w:p w14:paraId="047F7751" w14:textId="77777777" w:rsidR="00001BB4" w:rsidRPr="00A03EFE" w:rsidRDefault="00001BB4" w:rsidP="00A03EFE">
      <w:pPr>
        <w:numPr>
          <w:ilvl w:val="0"/>
          <w:numId w:val="39"/>
        </w:numPr>
        <w:spacing w:before="240" w:after="120" w:line="360" w:lineRule="auto"/>
        <w:jc w:val="both"/>
        <w:rPr>
          <w:rFonts w:ascii="Cambria" w:hAnsi="Cambria"/>
          <w:color w:val="000000" w:themeColor="text1"/>
        </w:rPr>
      </w:pPr>
      <w:r w:rsidRPr="00A03EFE">
        <w:rPr>
          <w:rFonts w:ascii="Cambria" w:hAnsi="Cambria"/>
          <w:color w:val="000000" w:themeColor="text1"/>
        </w:rPr>
        <w:t>Réciproquement, Prouvez que tous les quadrilatères non croisés ayant ses angles opposés supplémentaires sont forcément inscriptibles dans un cercle. Vous pouvez bien sûr utiliser le théorème précédemment démontré.</w:t>
      </w:r>
    </w:p>
    <w:p w14:paraId="60C37980" w14:textId="69615674" w:rsidR="00001BB4" w:rsidRPr="00A03EFE" w:rsidRDefault="00001BB4" w:rsidP="00A03EFE">
      <w:pPr>
        <w:pStyle w:val="Resume"/>
        <w:spacing w:before="120" w:line="360" w:lineRule="auto"/>
        <w:ind w:left="360"/>
        <w:rPr>
          <w:rFonts w:ascii="Cambria" w:hAnsi="Cambria" w:cstheme="minorHAnsi"/>
          <w:color w:val="BFBFBF" w:themeColor="background1" w:themeShade="BF"/>
          <w:sz w:val="24"/>
        </w:rPr>
      </w:pPr>
      <w:r w:rsidRPr="00A03EFE">
        <w:rPr>
          <w:rFonts w:ascii="Cambria" w:hAnsi="Cambria" w:cstheme="minorHAnsi"/>
          <w:color w:val="BFBFBF" w:themeColor="background1" w:themeShade="BF"/>
          <w:sz w:val="24"/>
        </w:rPr>
        <w:t>___________________________________________________________________________________________________________________________________________________________________________________________________________________________________________</w:t>
      </w:r>
      <w:r w:rsidR="002F4431" w:rsidRPr="00A03EFE">
        <w:rPr>
          <w:rFonts w:ascii="Cambria" w:hAnsi="Cambria" w:cstheme="minorHAnsi"/>
          <w:color w:val="BFBFBF" w:themeColor="background1" w:themeShade="BF"/>
          <w:sz w:val="24"/>
        </w:rPr>
        <w:t>__</w:t>
      </w:r>
      <w:r w:rsidR="001C3AA3" w:rsidRPr="00A03EFE">
        <w:rPr>
          <w:rFonts w:ascii="Cambria" w:hAnsi="Cambria" w:cstheme="minorHAnsi"/>
          <w:color w:val="BFBFBF" w:themeColor="background1" w:themeShade="BF"/>
          <w:sz w:val="24"/>
        </w:rPr>
        <w:t>____________________________________________________________________________________</w:t>
      </w:r>
      <w:r w:rsidR="00A03EFE">
        <w:rPr>
          <w:rFonts w:ascii="Cambria" w:hAnsi="Cambria" w:cstheme="minorHAnsi"/>
          <w:color w:val="BFBFBF" w:themeColor="background1" w:themeShade="BF"/>
          <w:sz w:val="24"/>
        </w:rPr>
        <w:t>_______________________________________________________________________</w:t>
      </w:r>
    </w:p>
    <w:p w14:paraId="65DA3482" w14:textId="11B785DD" w:rsidR="002F4431" w:rsidRPr="00B60BBD" w:rsidRDefault="002F4431" w:rsidP="00001BB4">
      <w:pPr>
        <w:rPr>
          <w:rFonts w:ascii="Cambria" w:hAnsi="Cambria"/>
        </w:rPr>
        <w:sectPr w:rsidR="002F4431" w:rsidRPr="00B60BBD" w:rsidSect="00304EA9">
          <w:headerReference w:type="even" r:id="rId18"/>
          <w:headerReference w:type="default" r:id="rId19"/>
          <w:headerReference w:type="first" r:id="rId20"/>
          <w:type w:val="oddPage"/>
          <w:pgSz w:w="12240" w:h="15840"/>
          <w:pgMar w:top="1417" w:right="1417" w:bottom="1417" w:left="1417" w:header="708" w:footer="708" w:gutter="0"/>
          <w:pgNumType w:start="205"/>
          <w:cols w:space="708"/>
          <w:titlePg/>
          <w:docGrid w:linePitch="360"/>
        </w:sectPr>
      </w:pPr>
      <w:bookmarkStart w:id="0" w:name="_GoBack"/>
      <w:bookmarkEnd w:id="0"/>
    </w:p>
    <w:p w14:paraId="46FA87A1" w14:textId="4791BFE1" w:rsidR="00001BB4" w:rsidRPr="00B60BBD" w:rsidRDefault="00001BB4" w:rsidP="00001BB4">
      <w:pPr>
        <w:rPr>
          <w:rFonts w:ascii="Cambria" w:hAnsi="Cambria"/>
        </w:rPr>
      </w:pPr>
    </w:p>
    <w:sectPr w:rsidR="00001BB4" w:rsidRPr="00B60BBD" w:rsidSect="00097B7D">
      <w:headerReference w:type="even" r:id="rId21"/>
      <w:type w:val="evenPage"/>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1E16B1" w14:textId="77777777" w:rsidR="00344F93" w:rsidRDefault="00344F93" w:rsidP="00042B8D">
      <w:r>
        <w:separator/>
      </w:r>
    </w:p>
  </w:endnote>
  <w:endnote w:type="continuationSeparator" w:id="0">
    <w:p w14:paraId="6AD061FA" w14:textId="77777777" w:rsidR="00344F93" w:rsidRDefault="00344F93" w:rsidP="00042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imes">
    <w:panose1 w:val="02020603050405020304"/>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B90EE6" w14:textId="77777777" w:rsidR="00344F93" w:rsidRDefault="00344F93" w:rsidP="00042B8D">
      <w:r>
        <w:separator/>
      </w:r>
    </w:p>
  </w:footnote>
  <w:footnote w:type="continuationSeparator" w:id="0">
    <w:p w14:paraId="77A4E80B" w14:textId="77777777" w:rsidR="00344F93" w:rsidRDefault="00344F93" w:rsidP="00042B8D">
      <w:r>
        <w:continuationSeparator/>
      </w:r>
    </w:p>
  </w:footnote>
  <w:footnote w:id="1">
    <w:p w14:paraId="20C71661" w14:textId="77777777" w:rsidR="0089570F" w:rsidRPr="00824697" w:rsidRDefault="0089570F" w:rsidP="00294DCF">
      <w:pPr>
        <w:pStyle w:val="Pie"/>
      </w:pPr>
      <w:r>
        <w:rPr>
          <w:rStyle w:val="Refdenotaalpie"/>
        </w:rPr>
        <w:footnoteRef/>
      </w:r>
      <w:r w:rsidRPr="00824697">
        <w:t xml:space="preserve"> Université du Québec à Montréal, Québec, Canada.</w:t>
      </w:r>
    </w:p>
  </w:footnote>
  <w:footnote w:id="2">
    <w:p w14:paraId="0EEB7C77" w14:textId="77777777" w:rsidR="0089570F" w:rsidRPr="00294077" w:rsidRDefault="0089570F" w:rsidP="00294DCF">
      <w:pPr>
        <w:pStyle w:val="Pie"/>
      </w:pPr>
      <w:r>
        <w:rPr>
          <w:rStyle w:val="Refdenotaalpie"/>
        </w:rPr>
        <w:footnoteRef/>
      </w:r>
      <w:r w:rsidRPr="00294077">
        <w:t xml:space="preserve"> Université du Québe</w:t>
      </w:r>
      <w:r>
        <w:t xml:space="preserve">c à Montréal, </w:t>
      </w:r>
      <w:r w:rsidRPr="00294077">
        <w:t>Québec, Canada</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0FDE3" w14:textId="77777777" w:rsidR="0089570F" w:rsidRDefault="0089570F">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304EA9" w14:paraId="39918A61" w14:textId="77777777" w:rsidTr="00495CD0">
      <w:trPr>
        <w:trHeight w:val="210"/>
      </w:trPr>
      <w:tc>
        <w:tcPr>
          <w:tcW w:w="482" w:type="pct"/>
          <w:tcBorders>
            <w:bottom w:val="nil"/>
            <w:right w:val="single" w:sz="4" w:space="0" w:color="BFBFBF"/>
          </w:tcBorders>
        </w:tcPr>
        <w:p w14:paraId="5E925160"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207</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2E48CA9C" w14:textId="0684CEBB"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1F767E90" w14:textId="77777777" w:rsidR="0089570F" w:rsidRPr="00495CD0" w:rsidRDefault="0089570F" w:rsidP="00FF7543">
    <w:pPr>
      <w:pStyle w:val="Encabezado"/>
      <w:rPr>
        <w:lang w:val="es-E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434E3B" w14:paraId="7C97BCBB" w14:textId="77777777" w:rsidTr="00495CD0">
      <w:trPr>
        <w:trHeight w:val="210"/>
      </w:trPr>
      <w:tc>
        <w:tcPr>
          <w:tcW w:w="482" w:type="pct"/>
          <w:tcBorders>
            <w:bottom w:val="nil"/>
            <w:right w:val="single" w:sz="4" w:space="0" w:color="BFBFBF"/>
          </w:tcBorders>
        </w:tcPr>
        <w:p w14:paraId="657FA547"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205</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6CF48B7A" w14:textId="6B78F071" w:rsidR="0089570F" w:rsidRPr="00495CD0" w:rsidRDefault="0089570F" w:rsidP="00495CD0">
          <w:pPr>
            <w:pStyle w:val="Encabezado"/>
            <w:jc w:val="center"/>
            <w:rPr>
              <w:sz w:val="16"/>
              <w:szCs w:val="16"/>
              <w:lang w:val="es-ES"/>
            </w:rPr>
          </w:pPr>
        </w:p>
      </w:tc>
    </w:tr>
  </w:tbl>
  <w:p w14:paraId="6430440C" w14:textId="77777777" w:rsidR="0089570F" w:rsidRPr="00495CD0" w:rsidRDefault="0089570F" w:rsidP="00495CD0">
    <w:pPr>
      <w:pStyle w:val="Encabezado"/>
      <w:tabs>
        <w:tab w:val="clear" w:pos="4536"/>
        <w:tab w:val="clear" w:pos="9072"/>
        <w:tab w:val="left" w:pos="3486"/>
      </w:tabs>
      <w:rPr>
        <w:lang w:val="es-E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37D3A" w14:textId="77777777" w:rsidR="0089570F" w:rsidRPr="002F4431" w:rsidRDefault="0089570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64C50" w14:textId="77777777" w:rsidR="0089570F" w:rsidRDefault="0089570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537"/>
      <w:gridCol w:w="6925"/>
    </w:tblGrid>
    <w:tr w:rsidR="0089570F" w:rsidRPr="007E4155" w14:paraId="7BCB631F" w14:textId="77777777" w:rsidTr="00495CD0">
      <w:trPr>
        <w:trHeight w:val="424"/>
      </w:trPr>
      <w:tc>
        <w:tcPr>
          <w:tcW w:w="360" w:type="pct"/>
          <w:tcBorders>
            <w:bottom w:val="nil"/>
            <w:right w:val="single" w:sz="4" w:space="0" w:color="BFBFBF"/>
          </w:tcBorders>
        </w:tcPr>
        <w:p w14:paraId="62BCA9FF" w14:textId="29ABB5A8"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ii</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7AD295D7" w14:textId="7967AD93" w:rsidR="0089570F" w:rsidRPr="000A2E45" w:rsidRDefault="0089570F" w:rsidP="006B6D21">
          <w:pPr>
            <w:rPr>
              <w:rFonts w:ascii="Cambria" w:eastAsia="Cambria" w:hAnsi="Cambria"/>
              <w:color w:val="595959" w:themeColor="text1" w:themeTint="A6"/>
              <w:sz w:val="16"/>
              <w:szCs w:val="16"/>
              <w:lang w:val="es-ES_tradnl"/>
            </w:rPr>
          </w:pPr>
          <w:r>
            <w:rPr>
              <w:i/>
              <w:sz w:val="16"/>
              <w:szCs w:val="16"/>
              <w:lang w:val="es-ES"/>
            </w:rPr>
            <w:t>Índice</w:t>
          </w:r>
        </w:p>
      </w:tc>
    </w:tr>
  </w:tbl>
  <w:p w14:paraId="5D87224D" w14:textId="77777777" w:rsidR="0089570F" w:rsidRPr="00495CD0" w:rsidRDefault="0089570F">
    <w:pPr>
      <w:pStyle w:val="Encabezado"/>
      <w:rPr>
        <w:lang w:val="es-ES_tradnl"/>
      </w:rPr>
    </w:pPr>
  </w:p>
  <w:p w14:paraId="3B4CDBFA" w14:textId="77777777" w:rsidR="0089570F" w:rsidRPr="001714E3" w:rsidRDefault="0089570F">
    <w:pPr>
      <w:rPr>
        <w:lang w:val="es-E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304EA9" w14:paraId="1600341E" w14:textId="77777777" w:rsidTr="00495CD0">
      <w:trPr>
        <w:trHeight w:val="210"/>
      </w:trPr>
      <w:tc>
        <w:tcPr>
          <w:tcW w:w="482" w:type="pct"/>
          <w:tcBorders>
            <w:bottom w:val="nil"/>
            <w:right w:val="single" w:sz="4" w:space="0" w:color="BFBFBF"/>
          </w:tcBorders>
        </w:tcPr>
        <w:p w14:paraId="1A9BED13" w14:textId="54DA8F9D"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iii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6AE2B32A" w14:textId="6A452ABA"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39CCBE74" w14:textId="77777777" w:rsidR="0089570F" w:rsidRPr="00495CD0" w:rsidRDefault="0089570F">
    <w:pPr>
      <w:pStyle w:val="Encabezado"/>
      <w:rPr>
        <w:lang w:val="es-ES"/>
      </w:rPr>
    </w:pPr>
  </w:p>
  <w:p w14:paraId="2DD3F35D" w14:textId="77777777" w:rsidR="0089570F" w:rsidRPr="001714E3" w:rsidRDefault="0089570F">
    <w:pPr>
      <w:rPr>
        <w:lang w:val="es-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304EA9" w14:paraId="70FA33BF" w14:textId="77777777" w:rsidTr="00495CD0">
      <w:trPr>
        <w:trHeight w:val="210"/>
      </w:trPr>
      <w:tc>
        <w:tcPr>
          <w:tcW w:w="482" w:type="pct"/>
          <w:tcBorders>
            <w:bottom w:val="nil"/>
            <w:right w:val="single" w:sz="4" w:space="0" w:color="BFBFBF"/>
          </w:tcBorders>
        </w:tcPr>
        <w:p w14:paraId="36F0283B" w14:textId="4E4434CC"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36443035" w14:textId="047E711D"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70090CA5" w14:textId="1FE1216F" w:rsidR="0089570F" w:rsidRPr="00495CD0" w:rsidRDefault="0089570F" w:rsidP="00495CD0">
    <w:pPr>
      <w:pStyle w:val="Encabezado"/>
      <w:tabs>
        <w:tab w:val="clear" w:pos="4536"/>
        <w:tab w:val="clear" w:pos="9072"/>
        <w:tab w:val="left" w:pos="3486"/>
      </w:tabs>
      <w:rPr>
        <w:lang w:val="es-ES"/>
      </w:rPr>
    </w:pPr>
  </w:p>
  <w:p w14:paraId="62758589" w14:textId="77777777" w:rsidR="0089570F" w:rsidRPr="001714E3" w:rsidRDefault="0089570F">
    <w:pPr>
      <w:rPr>
        <w:lang w:val="es-E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682"/>
      <w:gridCol w:w="8788"/>
    </w:tblGrid>
    <w:tr w:rsidR="0089570F" w:rsidRPr="007E4155" w14:paraId="43F97768" w14:textId="77777777" w:rsidTr="00495CD0">
      <w:trPr>
        <w:trHeight w:val="424"/>
      </w:trPr>
      <w:tc>
        <w:tcPr>
          <w:tcW w:w="360" w:type="pct"/>
          <w:tcBorders>
            <w:bottom w:val="nil"/>
            <w:right w:val="single" w:sz="4" w:space="0" w:color="BFBFBF"/>
          </w:tcBorders>
        </w:tcPr>
        <w:p w14:paraId="711C4243" w14:textId="77777777"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vi</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6426EA5A" w14:textId="77777777" w:rsidR="0089570F" w:rsidRPr="000A2E45" w:rsidRDefault="0089570F" w:rsidP="00495CD0">
          <w:pPr>
            <w:rPr>
              <w:rFonts w:ascii="Cambria" w:eastAsia="Cambria" w:hAnsi="Cambria"/>
              <w:color w:val="595959" w:themeColor="text1" w:themeTint="A6"/>
              <w:sz w:val="16"/>
              <w:szCs w:val="16"/>
              <w:lang w:val="es-ES_tradnl"/>
            </w:rPr>
          </w:pPr>
          <w:r>
            <w:rPr>
              <w:rFonts w:ascii="Cambria" w:hAnsi="Cambria"/>
              <w:i/>
              <w:sz w:val="16"/>
              <w:szCs w:val="16"/>
              <w:lang w:val="es-ES_tradnl"/>
            </w:rPr>
            <w:t>Prefacio</w:t>
          </w:r>
        </w:p>
      </w:tc>
    </w:tr>
  </w:tbl>
  <w:p w14:paraId="54669C28" w14:textId="77777777" w:rsidR="0089570F" w:rsidRPr="00495CD0" w:rsidRDefault="0089570F">
    <w:pPr>
      <w:pStyle w:val="Encabezado"/>
      <w:rPr>
        <w:lang w:val="es-ES_tradnl"/>
      </w:rPr>
    </w:pPr>
  </w:p>
  <w:p w14:paraId="7F81A064" w14:textId="77777777" w:rsidR="0089570F" w:rsidRPr="001714E3" w:rsidRDefault="0089570F">
    <w:pPr>
      <w:rPr>
        <w:lang w:val="es-E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304EA9" w14:paraId="586618DD" w14:textId="77777777" w:rsidTr="00495CD0">
      <w:trPr>
        <w:trHeight w:val="210"/>
      </w:trPr>
      <w:tc>
        <w:tcPr>
          <w:tcW w:w="482" w:type="pct"/>
          <w:tcBorders>
            <w:bottom w:val="nil"/>
            <w:right w:val="single" w:sz="4" w:space="0" w:color="BFBFBF"/>
          </w:tcBorders>
        </w:tcPr>
        <w:p w14:paraId="56CFFB70"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vii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03EDE490" w14:textId="77777777"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5FD4CB19" w14:textId="77777777" w:rsidR="0089570F" w:rsidRPr="00495CD0" w:rsidRDefault="0089570F">
    <w:pPr>
      <w:pStyle w:val="Encabezado"/>
      <w:rPr>
        <w:lang w:val="es-ES"/>
      </w:rPr>
    </w:pPr>
  </w:p>
  <w:p w14:paraId="01805EBE" w14:textId="77777777" w:rsidR="0089570F" w:rsidRPr="001714E3" w:rsidRDefault="0089570F">
    <w:pPr>
      <w:rPr>
        <w:lang w:val="es-E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304EA9" w14:paraId="2158C201" w14:textId="77777777" w:rsidTr="00495CD0">
      <w:trPr>
        <w:trHeight w:val="210"/>
      </w:trPr>
      <w:tc>
        <w:tcPr>
          <w:tcW w:w="482" w:type="pct"/>
          <w:tcBorders>
            <w:bottom w:val="nil"/>
            <w:right w:val="single" w:sz="4" w:space="0" w:color="BFBFBF"/>
          </w:tcBorders>
        </w:tcPr>
        <w:p w14:paraId="3735160F"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0A9C1831" w14:textId="77777777"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65176EA9" w14:textId="77777777" w:rsidR="0089570F" w:rsidRPr="00495CD0" w:rsidRDefault="0089570F" w:rsidP="00495CD0">
    <w:pPr>
      <w:pStyle w:val="Encabezado"/>
      <w:tabs>
        <w:tab w:val="clear" w:pos="4536"/>
        <w:tab w:val="clear" w:pos="9072"/>
        <w:tab w:val="left" w:pos="3486"/>
      </w:tabs>
      <w:rPr>
        <w:lang w:val="es-ES"/>
      </w:rPr>
    </w:pPr>
  </w:p>
  <w:p w14:paraId="4EFD427A" w14:textId="77777777" w:rsidR="0089570F" w:rsidRPr="001714E3" w:rsidRDefault="0089570F">
    <w:pPr>
      <w:rPr>
        <w:lang w:val="es-E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537"/>
      <w:gridCol w:w="6925"/>
    </w:tblGrid>
    <w:tr w:rsidR="0089570F" w:rsidRPr="002F4431" w14:paraId="67BDDF5D" w14:textId="77777777" w:rsidTr="00495CD0">
      <w:trPr>
        <w:trHeight w:val="424"/>
      </w:trPr>
      <w:tc>
        <w:tcPr>
          <w:tcW w:w="360" w:type="pct"/>
          <w:tcBorders>
            <w:bottom w:val="nil"/>
            <w:right w:val="single" w:sz="4" w:space="0" w:color="BFBFBF"/>
          </w:tcBorders>
        </w:tcPr>
        <w:p w14:paraId="2C9FA389" w14:textId="77777777"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208</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035179E4" w14:textId="246E86EF" w:rsidR="0089570F" w:rsidRPr="002F4431" w:rsidRDefault="0089570F" w:rsidP="00495CD0">
          <w:pPr>
            <w:rPr>
              <w:rFonts w:ascii="Cambria" w:eastAsia="Cambria" w:hAnsi="Cambria"/>
              <w:color w:val="595959" w:themeColor="text1" w:themeTint="A6"/>
              <w:sz w:val="16"/>
              <w:szCs w:val="16"/>
            </w:rPr>
          </w:pPr>
          <w:r w:rsidRPr="002F4431">
            <w:rPr>
              <w:rFonts w:ascii="Cambria" w:hAnsi="Cambria"/>
              <w:i/>
              <w:sz w:val="16"/>
              <w:szCs w:val="16"/>
            </w:rPr>
            <w:t>Activités du chap</w:t>
          </w:r>
          <w:r>
            <w:rPr>
              <w:rFonts w:ascii="Cambria" w:hAnsi="Cambria"/>
              <w:i/>
              <w:sz w:val="16"/>
              <w:szCs w:val="16"/>
            </w:rPr>
            <w:t>itre 15</w:t>
          </w:r>
          <w:r w:rsidRPr="002F4431">
            <w:rPr>
              <w:rFonts w:ascii="Cambria" w:hAnsi="Cambria"/>
              <w:i/>
              <w:sz w:val="16"/>
              <w:szCs w:val="16"/>
            </w:rPr>
            <w:t xml:space="preserve">. GeoGebra comme </w:t>
          </w:r>
          <w:r>
            <w:rPr>
              <w:rFonts w:ascii="Cambria" w:hAnsi="Cambria"/>
              <w:i/>
              <w:sz w:val="16"/>
              <w:szCs w:val="16"/>
            </w:rPr>
            <w:t>outil d’exploration en enseignement de la géométrie</w:t>
          </w:r>
        </w:p>
      </w:tc>
    </w:tr>
  </w:tbl>
  <w:p w14:paraId="7A2EF42F" w14:textId="77777777" w:rsidR="0089570F" w:rsidRPr="002F4431" w:rsidRDefault="0089570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C7393"/>
    <w:multiLevelType w:val="hybridMultilevel"/>
    <w:tmpl w:val="7B02728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2FA50AE"/>
    <w:multiLevelType w:val="multilevel"/>
    <w:tmpl w:val="CC3A84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F2118E"/>
    <w:multiLevelType w:val="hybridMultilevel"/>
    <w:tmpl w:val="ABFC4C5C"/>
    <w:lvl w:ilvl="0" w:tplc="340A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9E3F08"/>
    <w:multiLevelType w:val="hybridMultilevel"/>
    <w:tmpl w:val="C9E613C2"/>
    <w:lvl w:ilvl="0" w:tplc="CB52C7F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6D259F9"/>
    <w:multiLevelType w:val="hybridMultilevel"/>
    <w:tmpl w:val="880804F2"/>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7225F9A"/>
    <w:multiLevelType w:val="hybridMultilevel"/>
    <w:tmpl w:val="E3803C4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7613B3"/>
    <w:multiLevelType w:val="hybridMultilevel"/>
    <w:tmpl w:val="FF2023F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B137D0A"/>
    <w:multiLevelType w:val="hybridMultilevel"/>
    <w:tmpl w:val="275C3CA4"/>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D911F82"/>
    <w:multiLevelType w:val="hybridMultilevel"/>
    <w:tmpl w:val="F7345104"/>
    <w:lvl w:ilvl="0" w:tplc="10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DEB34A6"/>
    <w:multiLevelType w:val="hybridMultilevel"/>
    <w:tmpl w:val="5E02F2C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0E45160D"/>
    <w:multiLevelType w:val="hybridMultilevel"/>
    <w:tmpl w:val="A3825F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FB00B43"/>
    <w:multiLevelType w:val="hybridMultilevel"/>
    <w:tmpl w:val="D2AA726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0FEA3BCF"/>
    <w:multiLevelType w:val="hybridMultilevel"/>
    <w:tmpl w:val="CB4E2EA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2FF72FA"/>
    <w:multiLevelType w:val="multilevel"/>
    <w:tmpl w:val="2C729B1E"/>
    <w:lvl w:ilvl="0">
      <w:start w:val="1"/>
      <w:numFmt w:val="upperRoman"/>
      <w:pStyle w:val="Ttulo1"/>
      <w:lvlText w:val="%1."/>
      <w:lvlJc w:val="left"/>
      <w:pPr>
        <w:ind w:left="0" w:firstLine="0"/>
      </w:pPr>
      <w:rPr>
        <w:rFonts w:hint="default"/>
      </w:rPr>
    </w:lvl>
    <w:lvl w:ilvl="1">
      <w:start w:val="1"/>
      <w:numFmt w:val="decimal"/>
      <w:pStyle w:val="Ttulo2"/>
      <w:lvlText w:val="%2."/>
      <w:lvlJc w:val="left"/>
      <w:pPr>
        <w:ind w:left="720" w:hanging="436"/>
      </w:pPr>
      <w:rPr>
        <w:rFonts w:hint="default"/>
      </w:rPr>
    </w:lvl>
    <w:lvl w:ilvl="2">
      <w:start w:val="1"/>
      <w:numFmt w:val="decimal"/>
      <w:pStyle w:val="Ttulo3"/>
      <w:lvlText w:val="%3."/>
      <w:lvlJc w:val="left"/>
      <w:pPr>
        <w:ind w:left="1440" w:firstLine="0"/>
      </w:pPr>
      <w:rPr>
        <w:rFonts w:hint="default"/>
      </w:rPr>
    </w:lvl>
    <w:lvl w:ilvl="3">
      <w:start w:val="1"/>
      <w:numFmt w:val="lowerLetter"/>
      <w:pStyle w:val="Ttulo4"/>
      <w:lvlText w:val="%4)"/>
      <w:lvlJc w:val="left"/>
      <w:pPr>
        <w:ind w:left="2160" w:firstLine="0"/>
      </w:pPr>
      <w:rPr>
        <w:rFonts w:hint="default"/>
      </w:rPr>
    </w:lvl>
    <w:lvl w:ilvl="4">
      <w:start w:val="1"/>
      <w:numFmt w:val="decimal"/>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lowerRoman"/>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14" w15:restartNumberingAfterBreak="0">
    <w:nsid w:val="15187150"/>
    <w:multiLevelType w:val="hybridMultilevel"/>
    <w:tmpl w:val="A666455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15AB018C"/>
    <w:multiLevelType w:val="hybridMultilevel"/>
    <w:tmpl w:val="32067C02"/>
    <w:lvl w:ilvl="0" w:tplc="C97E8F5C">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16700C92"/>
    <w:multiLevelType w:val="hybridMultilevel"/>
    <w:tmpl w:val="AB2ADFC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16782D43"/>
    <w:multiLevelType w:val="hybridMultilevel"/>
    <w:tmpl w:val="4C304EA6"/>
    <w:lvl w:ilvl="0" w:tplc="091A9A0C">
      <w:start w:val="5"/>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17067E4E"/>
    <w:multiLevelType w:val="hybridMultilevel"/>
    <w:tmpl w:val="9E1628F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B5F4552"/>
    <w:multiLevelType w:val="hybridMultilevel"/>
    <w:tmpl w:val="39F284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1C3B33F6"/>
    <w:multiLevelType w:val="hybridMultilevel"/>
    <w:tmpl w:val="F56A64D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1C675729"/>
    <w:multiLevelType w:val="hybridMultilevel"/>
    <w:tmpl w:val="C15C94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1D3A7C72"/>
    <w:multiLevelType w:val="hybridMultilevel"/>
    <w:tmpl w:val="8F7639F0"/>
    <w:lvl w:ilvl="0" w:tplc="33B4DEF2">
      <w:start w:val="1"/>
      <w:numFmt w:val="lowerLetter"/>
      <w:lvlText w:val="%1."/>
      <w:lvlJc w:val="left"/>
      <w:pPr>
        <w:ind w:left="1080" w:hanging="360"/>
      </w:pPr>
      <w:rPr>
        <w:rFonts w:cs="Times New Roman"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3" w15:restartNumberingAfterBreak="0">
    <w:nsid w:val="1D6F7198"/>
    <w:multiLevelType w:val="hybridMultilevel"/>
    <w:tmpl w:val="0088D5C0"/>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15:restartNumberingAfterBreak="0">
    <w:nsid w:val="1F13463F"/>
    <w:multiLevelType w:val="hybridMultilevel"/>
    <w:tmpl w:val="260CF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FB058C3"/>
    <w:multiLevelType w:val="hybridMultilevel"/>
    <w:tmpl w:val="5CD2695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1FC46346"/>
    <w:multiLevelType w:val="hybridMultilevel"/>
    <w:tmpl w:val="618CCE0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20384484"/>
    <w:multiLevelType w:val="hybridMultilevel"/>
    <w:tmpl w:val="49EEAB0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23897B45"/>
    <w:multiLevelType w:val="hybridMultilevel"/>
    <w:tmpl w:val="A91633F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23AE7DC4"/>
    <w:multiLevelType w:val="hybridMultilevel"/>
    <w:tmpl w:val="6808976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23B87BDF"/>
    <w:multiLevelType w:val="hybridMultilevel"/>
    <w:tmpl w:val="DCB839B4"/>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23CF6A77"/>
    <w:multiLevelType w:val="hybridMultilevel"/>
    <w:tmpl w:val="179AB5CE"/>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3DE4346"/>
    <w:multiLevelType w:val="hybridMultilevel"/>
    <w:tmpl w:val="09B82660"/>
    <w:lvl w:ilvl="0" w:tplc="B7F6E164">
      <w:start w:val="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242E2DE6"/>
    <w:multiLevelType w:val="hybridMultilevel"/>
    <w:tmpl w:val="00AE7A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4A578FB"/>
    <w:multiLevelType w:val="hybridMultilevel"/>
    <w:tmpl w:val="609A51D0"/>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25E87A0F"/>
    <w:multiLevelType w:val="hybridMultilevel"/>
    <w:tmpl w:val="52BA2658"/>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264B3CDA"/>
    <w:multiLevelType w:val="hybridMultilevel"/>
    <w:tmpl w:val="5F384552"/>
    <w:lvl w:ilvl="0" w:tplc="EB908792">
      <w:start w:val="6"/>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2776244C"/>
    <w:multiLevelType w:val="hybridMultilevel"/>
    <w:tmpl w:val="D3E0F4EC"/>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93351DC"/>
    <w:multiLevelType w:val="hybridMultilevel"/>
    <w:tmpl w:val="05B09744"/>
    <w:lvl w:ilvl="0" w:tplc="F3049794">
      <w:start w:val="4"/>
      <w:numFmt w:val="decimal"/>
      <w:lvlText w:val="%1."/>
      <w:lvlJc w:val="left"/>
      <w:pPr>
        <w:ind w:left="720" w:hanging="360"/>
      </w:pPr>
      <w:rPr>
        <w:rFonts w:hint="default"/>
        <w:lang w:val="fr-C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B5936CE"/>
    <w:multiLevelType w:val="hybridMultilevel"/>
    <w:tmpl w:val="07B4E01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C0733E4"/>
    <w:multiLevelType w:val="hybridMultilevel"/>
    <w:tmpl w:val="E11ECA9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303A6347"/>
    <w:multiLevelType w:val="hybridMultilevel"/>
    <w:tmpl w:val="78F26D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30CE04CA"/>
    <w:multiLevelType w:val="hybridMultilevel"/>
    <w:tmpl w:val="9FD89E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1D578D1"/>
    <w:multiLevelType w:val="hybridMultilevel"/>
    <w:tmpl w:val="920A004C"/>
    <w:lvl w:ilvl="0" w:tplc="50982F58">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31E443A3"/>
    <w:multiLevelType w:val="hybridMultilevel"/>
    <w:tmpl w:val="FF169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4450056"/>
    <w:multiLevelType w:val="hybridMultilevel"/>
    <w:tmpl w:val="058E7A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6952BE"/>
    <w:multiLevelType w:val="hybridMultilevel"/>
    <w:tmpl w:val="3E2A4E7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49C7088"/>
    <w:multiLevelType w:val="hybridMultilevel"/>
    <w:tmpl w:val="726E86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352E7053"/>
    <w:multiLevelType w:val="hybridMultilevel"/>
    <w:tmpl w:val="80B872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15:restartNumberingAfterBreak="0">
    <w:nsid w:val="37113674"/>
    <w:multiLevelType w:val="hybridMultilevel"/>
    <w:tmpl w:val="8F98657A"/>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15:restartNumberingAfterBreak="0">
    <w:nsid w:val="373538F4"/>
    <w:multiLevelType w:val="hybridMultilevel"/>
    <w:tmpl w:val="2ABE2F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15:restartNumberingAfterBreak="0">
    <w:nsid w:val="395C34D3"/>
    <w:multiLevelType w:val="hybridMultilevel"/>
    <w:tmpl w:val="61CE74D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2" w15:restartNumberingAfterBreak="0">
    <w:nsid w:val="399F4649"/>
    <w:multiLevelType w:val="hybridMultilevel"/>
    <w:tmpl w:val="521C6C8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15:restartNumberingAfterBreak="0">
    <w:nsid w:val="3A54593F"/>
    <w:multiLevelType w:val="hybridMultilevel"/>
    <w:tmpl w:val="2A1CC118"/>
    <w:lvl w:ilvl="0" w:tplc="9560EC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4" w15:restartNumberingAfterBreak="0">
    <w:nsid w:val="3C53703A"/>
    <w:multiLevelType w:val="hybridMultilevel"/>
    <w:tmpl w:val="C5BA2808"/>
    <w:lvl w:ilvl="0" w:tplc="24D68EF8">
      <w:start w:val="1"/>
      <w:numFmt w:val="decimal"/>
      <w:lvlText w:val="%1."/>
      <w:lvlJc w:val="left"/>
      <w:pPr>
        <w:tabs>
          <w:tab w:val="num" w:pos="360"/>
        </w:tabs>
        <w:ind w:left="360" w:hanging="360"/>
      </w:pPr>
      <w:rPr>
        <w:rFonts w:ascii="Cambria" w:eastAsia="Times New Roman" w:hAnsi="Cambria" w:cs="Times New Roman"/>
      </w:rPr>
    </w:lvl>
    <w:lvl w:ilvl="1" w:tplc="C6AE9DCC">
      <w:start w:val="1"/>
      <w:numFmt w:val="bullet"/>
      <w:lvlText w:val="–"/>
      <w:lvlJc w:val="left"/>
      <w:pPr>
        <w:tabs>
          <w:tab w:val="num" w:pos="1080"/>
        </w:tabs>
        <w:ind w:left="1080" w:hanging="360"/>
      </w:pPr>
      <w:rPr>
        <w:rFonts w:ascii="Times New Roman" w:hAnsi="Times New Roman" w:hint="default"/>
      </w:rPr>
    </w:lvl>
    <w:lvl w:ilvl="2" w:tplc="1F2AD7BC" w:tentative="1">
      <w:start w:val="1"/>
      <w:numFmt w:val="bullet"/>
      <w:lvlText w:val="–"/>
      <w:lvlJc w:val="left"/>
      <w:pPr>
        <w:tabs>
          <w:tab w:val="num" w:pos="1800"/>
        </w:tabs>
        <w:ind w:left="1800" w:hanging="360"/>
      </w:pPr>
      <w:rPr>
        <w:rFonts w:ascii="Times New Roman" w:hAnsi="Times New Roman" w:hint="default"/>
      </w:rPr>
    </w:lvl>
    <w:lvl w:ilvl="3" w:tplc="0912675C" w:tentative="1">
      <w:start w:val="1"/>
      <w:numFmt w:val="bullet"/>
      <w:lvlText w:val="–"/>
      <w:lvlJc w:val="left"/>
      <w:pPr>
        <w:tabs>
          <w:tab w:val="num" w:pos="2520"/>
        </w:tabs>
        <w:ind w:left="2520" w:hanging="360"/>
      </w:pPr>
      <w:rPr>
        <w:rFonts w:ascii="Times New Roman" w:hAnsi="Times New Roman" w:hint="default"/>
      </w:rPr>
    </w:lvl>
    <w:lvl w:ilvl="4" w:tplc="D1B6C088" w:tentative="1">
      <w:start w:val="1"/>
      <w:numFmt w:val="bullet"/>
      <w:lvlText w:val="–"/>
      <w:lvlJc w:val="left"/>
      <w:pPr>
        <w:tabs>
          <w:tab w:val="num" w:pos="3240"/>
        </w:tabs>
        <w:ind w:left="3240" w:hanging="360"/>
      </w:pPr>
      <w:rPr>
        <w:rFonts w:ascii="Times New Roman" w:hAnsi="Times New Roman" w:hint="default"/>
      </w:rPr>
    </w:lvl>
    <w:lvl w:ilvl="5" w:tplc="96FEFAEA" w:tentative="1">
      <w:start w:val="1"/>
      <w:numFmt w:val="bullet"/>
      <w:lvlText w:val="–"/>
      <w:lvlJc w:val="left"/>
      <w:pPr>
        <w:tabs>
          <w:tab w:val="num" w:pos="3960"/>
        </w:tabs>
        <w:ind w:left="3960" w:hanging="360"/>
      </w:pPr>
      <w:rPr>
        <w:rFonts w:ascii="Times New Roman" w:hAnsi="Times New Roman" w:hint="default"/>
      </w:rPr>
    </w:lvl>
    <w:lvl w:ilvl="6" w:tplc="A4F4BDFA" w:tentative="1">
      <w:start w:val="1"/>
      <w:numFmt w:val="bullet"/>
      <w:lvlText w:val="–"/>
      <w:lvlJc w:val="left"/>
      <w:pPr>
        <w:tabs>
          <w:tab w:val="num" w:pos="4680"/>
        </w:tabs>
        <w:ind w:left="4680" w:hanging="360"/>
      </w:pPr>
      <w:rPr>
        <w:rFonts w:ascii="Times New Roman" w:hAnsi="Times New Roman" w:hint="default"/>
      </w:rPr>
    </w:lvl>
    <w:lvl w:ilvl="7" w:tplc="D78E13C0" w:tentative="1">
      <w:start w:val="1"/>
      <w:numFmt w:val="bullet"/>
      <w:lvlText w:val="–"/>
      <w:lvlJc w:val="left"/>
      <w:pPr>
        <w:tabs>
          <w:tab w:val="num" w:pos="5400"/>
        </w:tabs>
        <w:ind w:left="5400" w:hanging="360"/>
      </w:pPr>
      <w:rPr>
        <w:rFonts w:ascii="Times New Roman" w:hAnsi="Times New Roman" w:hint="default"/>
      </w:rPr>
    </w:lvl>
    <w:lvl w:ilvl="8" w:tplc="0B749CBA" w:tentative="1">
      <w:start w:val="1"/>
      <w:numFmt w:val="bullet"/>
      <w:lvlText w:val="–"/>
      <w:lvlJc w:val="left"/>
      <w:pPr>
        <w:tabs>
          <w:tab w:val="num" w:pos="6120"/>
        </w:tabs>
        <w:ind w:left="6120" w:hanging="360"/>
      </w:pPr>
      <w:rPr>
        <w:rFonts w:ascii="Times New Roman" w:hAnsi="Times New Roman" w:hint="default"/>
      </w:rPr>
    </w:lvl>
  </w:abstractNum>
  <w:abstractNum w:abstractNumId="55" w15:restartNumberingAfterBreak="0">
    <w:nsid w:val="3D890454"/>
    <w:multiLevelType w:val="hybridMultilevel"/>
    <w:tmpl w:val="5552BB6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6" w15:restartNumberingAfterBreak="0">
    <w:nsid w:val="3E8C5196"/>
    <w:multiLevelType w:val="hybridMultilevel"/>
    <w:tmpl w:val="89AAC9C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 w15:restartNumberingAfterBreak="0">
    <w:nsid w:val="404D14D0"/>
    <w:multiLevelType w:val="hybridMultilevel"/>
    <w:tmpl w:val="4AF02A02"/>
    <w:lvl w:ilvl="0" w:tplc="1F020F4E">
      <w:start w:val="8"/>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8" w15:restartNumberingAfterBreak="0">
    <w:nsid w:val="417A2979"/>
    <w:multiLevelType w:val="hybridMultilevel"/>
    <w:tmpl w:val="FE8CEF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9" w15:restartNumberingAfterBreak="0">
    <w:nsid w:val="420568BC"/>
    <w:multiLevelType w:val="hybridMultilevel"/>
    <w:tmpl w:val="DE4832AC"/>
    <w:lvl w:ilvl="0" w:tplc="340A000F">
      <w:start w:val="1"/>
      <w:numFmt w:val="decimal"/>
      <w:lvlText w:val="%1."/>
      <w:lvlJc w:val="left"/>
      <w:pPr>
        <w:ind w:left="720" w:hanging="360"/>
      </w:pPr>
    </w:lvl>
    <w:lvl w:ilvl="1" w:tplc="5A38AD56">
      <w:start w:val="1"/>
      <w:numFmt w:val="low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0" w15:restartNumberingAfterBreak="0">
    <w:nsid w:val="42B27503"/>
    <w:multiLevelType w:val="hybridMultilevel"/>
    <w:tmpl w:val="8B4C8356"/>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1" w15:restartNumberingAfterBreak="0">
    <w:nsid w:val="44FA6CC9"/>
    <w:multiLevelType w:val="hybridMultilevel"/>
    <w:tmpl w:val="14F69B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65A3EA9"/>
    <w:multiLevelType w:val="hybridMultilevel"/>
    <w:tmpl w:val="58CC1514"/>
    <w:lvl w:ilvl="0" w:tplc="F3049794">
      <w:start w:val="4"/>
      <w:numFmt w:val="decimal"/>
      <w:lvlText w:val="%1."/>
      <w:lvlJc w:val="left"/>
      <w:pPr>
        <w:ind w:left="720" w:hanging="360"/>
      </w:pPr>
      <w:rPr>
        <w:rFonts w:hint="default"/>
        <w:lang w:val="fr-CA"/>
      </w:rPr>
    </w:lvl>
    <w:lvl w:ilvl="1" w:tplc="3EF6DB88">
      <w:start w:val="1"/>
      <w:numFmt w:val="lowerLetter"/>
      <w:lvlText w:val="%2)"/>
      <w:lvlJc w:val="left"/>
      <w:pPr>
        <w:ind w:left="1440" w:hanging="360"/>
      </w:pPr>
      <w:rPr>
        <w:rFonts w:hint="default"/>
      </w:rPr>
    </w:lvl>
    <w:lvl w:ilvl="2" w:tplc="F3884852">
      <w:start w:val="1"/>
      <w:numFmt w:val="decimal"/>
      <w:lvlText w:val="%3)"/>
      <w:lvlJc w:val="left"/>
      <w:pPr>
        <w:ind w:left="2340" w:hanging="360"/>
      </w:pPr>
      <w:rPr>
        <w:rFonts w:hint="default"/>
      </w:rPr>
    </w:lvl>
    <w:lvl w:ilvl="3" w:tplc="1B76062A">
      <w:start w:val="1"/>
      <w:numFmt w:val="lowerLetter"/>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47927AD6"/>
    <w:multiLevelType w:val="hybridMultilevel"/>
    <w:tmpl w:val="618EF3A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4" w15:restartNumberingAfterBreak="0">
    <w:nsid w:val="4B845539"/>
    <w:multiLevelType w:val="hybridMultilevel"/>
    <w:tmpl w:val="F5DEEC2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5" w15:restartNumberingAfterBreak="0">
    <w:nsid w:val="51020D0D"/>
    <w:multiLevelType w:val="hybridMultilevel"/>
    <w:tmpl w:val="BE34636A"/>
    <w:lvl w:ilvl="0" w:tplc="8FC4CE22">
      <w:start w:val="2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6" w15:restartNumberingAfterBreak="0">
    <w:nsid w:val="51044271"/>
    <w:multiLevelType w:val="hybridMultilevel"/>
    <w:tmpl w:val="9900005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7" w15:restartNumberingAfterBreak="0">
    <w:nsid w:val="51561D2A"/>
    <w:multiLevelType w:val="hybridMultilevel"/>
    <w:tmpl w:val="F3FCBB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52B543D3"/>
    <w:multiLevelType w:val="hybridMultilevel"/>
    <w:tmpl w:val="634CB8D6"/>
    <w:lvl w:ilvl="0" w:tplc="05803BE2">
      <w:start w:val="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9" w15:restartNumberingAfterBreak="0">
    <w:nsid w:val="54243736"/>
    <w:multiLevelType w:val="hybridMultilevel"/>
    <w:tmpl w:val="014ACB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54B91747"/>
    <w:multiLevelType w:val="hybridMultilevel"/>
    <w:tmpl w:val="79844CC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1" w15:restartNumberingAfterBreak="0">
    <w:nsid w:val="5560043A"/>
    <w:multiLevelType w:val="hybridMultilevel"/>
    <w:tmpl w:val="CAF83AA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677688E"/>
    <w:multiLevelType w:val="hybridMultilevel"/>
    <w:tmpl w:val="BD1421D8"/>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3" w15:restartNumberingAfterBreak="0">
    <w:nsid w:val="56AC413A"/>
    <w:multiLevelType w:val="hybridMultilevel"/>
    <w:tmpl w:val="D5605A14"/>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4" w15:restartNumberingAfterBreak="0">
    <w:nsid w:val="57C4500C"/>
    <w:multiLevelType w:val="hybridMultilevel"/>
    <w:tmpl w:val="6980EB6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5" w15:restartNumberingAfterBreak="0">
    <w:nsid w:val="57D020B1"/>
    <w:multiLevelType w:val="hybridMultilevel"/>
    <w:tmpl w:val="21A4ECF4"/>
    <w:lvl w:ilvl="0" w:tplc="D2D2381A">
      <w:start w:val="2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6" w15:restartNumberingAfterBreak="0">
    <w:nsid w:val="58335665"/>
    <w:multiLevelType w:val="hybridMultilevel"/>
    <w:tmpl w:val="CD361B0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7" w15:restartNumberingAfterBreak="0">
    <w:nsid w:val="59387509"/>
    <w:multiLevelType w:val="hybridMultilevel"/>
    <w:tmpl w:val="7FE61F3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5B495390"/>
    <w:multiLevelType w:val="hybridMultilevel"/>
    <w:tmpl w:val="5EC41F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B8F575F"/>
    <w:multiLevelType w:val="hybridMultilevel"/>
    <w:tmpl w:val="346693A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0" w15:restartNumberingAfterBreak="0">
    <w:nsid w:val="5C0E557E"/>
    <w:multiLevelType w:val="hybridMultilevel"/>
    <w:tmpl w:val="032E6C02"/>
    <w:lvl w:ilvl="0" w:tplc="BFA47988">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1" w15:restartNumberingAfterBreak="0">
    <w:nsid w:val="5E4B1CFD"/>
    <w:multiLevelType w:val="hybridMultilevel"/>
    <w:tmpl w:val="ABF8E31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2" w15:restartNumberingAfterBreak="0">
    <w:nsid w:val="5EBA40EF"/>
    <w:multiLevelType w:val="hybridMultilevel"/>
    <w:tmpl w:val="CA04A974"/>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0351B37"/>
    <w:multiLevelType w:val="multilevel"/>
    <w:tmpl w:val="8606FDC4"/>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4" w15:restartNumberingAfterBreak="0">
    <w:nsid w:val="61304132"/>
    <w:multiLevelType w:val="hybridMultilevel"/>
    <w:tmpl w:val="488ED1FC"/>
    <w:lvl w:ilvl="0" w:tplc="040C0011">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647A583F"/>
    <w:multiLevelType w:val="hybridMultilevel"/>
    <w:tmpl w:val="8848A19C"/>
    <w:lvl w:ilvl="0" w:tplc="040A000D">
      <w:start w:val="1"/>
      <w:numFmt w:val="bullet"/>
      <w:lvlText w:val=""/>
      <w:lvlJc w:val="left"/>
      <w:pPr>
        <w:ind w:left="778" w:hanging="360"/>
      </w:pPr>
      <w:rPr>
        <w:rFonts w:ascii="Wingdings" w:hAnsi="Wingdings" w:hint="default"/>
      </w:rPr>
    </w:lvl>
    <w:lvl w:ilvl="1" w:tplc="040A0003" w:tentative="1">
      <w:start w:val="1"/>
      <w:numFmt w:val="bullet"/>
      <w:lvlText w:val="o"/>
      <w:lvlJc w:val="left"/>
      <w:pPr>
        <w:ind w:left="1498" w:hanging="360"/>
      </w:pPr>
      <w:rPr>
        <w:rFonts w:ascii="Courier New" w:hAnsi="Courier New" w:cs="Courier New" w:hint="default"/>
      </w:rPr>
    </w:lvl>
    <w:lvl w:ilvl="2" w:tplc="040A0005" w:tentative="1">
      <w:start w:val="1"/>
      <w:numFmt w:val="bullet"/>
      <w:lvlText w:val=""/>
      <w:lvlJc w:val="left"/>
      <w:pPr>
        <w:ind w:left="2218" w:hanging="360"/>
      </w:pPr>
      <w:rPr>
        <w:rFonts w:ascii="Wingdings" w:hAnsi="Wingdings" w:hint="default"/>
      </w:rPr>
    </w:lvl>
    <w:lvl w:ilvl="3" w:tplc="040A0001" w:tentative="1">
      <w:start w:val="1"/>
      <w:numFmt w:val="bullet"/>
      <w:lvlText w:val=""/>
      <w:lvlJc w:val="left"/>
      <w:pPr>
        <w:ind w:left="2938" w:hanging="360"/>
      </w:pPr>
      <w:rPr>
        <w:rFonts w:ascii="Symbol" w:hAnsi="Symbol" w:hint="default"/>
      </w:rPr>
    </w:lvl>
    <w:lvl w:ilvl="4" w:tplc="040A0003" w:tentative="1">
      <w:start w:val="1"/>
      <w:numFmt w:val="bullet"/>
      <w:lvlText w:val="o"/>
      <w:lvlJc w:val="left"/>
      <w:pPr>
        <w:ind w:left="3658" w:hanging="360"/>
      </w:pPr>
      <w:rPr>
        <w:rFonts w:ascii="Courier New" w:hAnsi="Courier New" w:cs="Courier New" w:hint="default"/>
      </w:rPr>
    </w:lvl>
    <w:lvl w:ilvl="5" w:tplc="040A0005" w:tentative="1">
      <w:start w:val="1"/>
      <w:numFmt w:val="bullet"/>
      <w:lvlText w:val=""/>
      <w:lvlJc w:val="left"/>
      <w:pPr>
        <w:ind w:left="4378" w:hanging="360"/>
      </w:pPr>
      <w:rPr>
        <w:rFonts w:ascii="Wingdings" w:hAnsi="Wingdings" w:hint="default"/>
      </w:rPr>
    </w:lvl>
    <w:lvl w:ilvl="6" w:tplc="040A0001" w:tentative="1">
      <w:start w:val="1"/>
      <w:numFmt w:val="bullet"/>
      <w:lvlText w:val=""/>
      <w:lvlJc w:val="left"/>
      <w:pPr>
        <w:ind w:left="5098" w:hanging="360"/>
      </w:pPr>
      <w:rPr>
        <w:rFonts w:ascii="Symbol" w:hAnsi="Symbol" w:hint="default"/>
      </w:rPr>
    </w:lvl>
    <w:lvl w:ilvl="7" w:tplc="040A0003" w:tentative="1">
      <w:start w:val="1"/>
      <w:numFmt w:val="bullet"/>
      <w:lvlText w:val="o"/>
      <w:lvlJc w:val="left"/>
      <w:pPr>
        <w:ind w:left="5818" w:hanging="360"/>
      </w:pPr>
      <w:rPr>
        <w:rFonts w:ascii="Courier New" w:hAnsi="Courier New" w:cs="Courier New" w:hint="default"/>
      </w:rPr>
    </w:lvl>
    <w:lvl w:ilvl="8" w:tplc="040A0005" w:tentative="1">
      <w:start w:val="1"/>
      <w:numFmt w:val="bullet"/>
      <w:lvlText w:val=""/>
      <w:lvlJc w:val="left"/>
      <w:pPr>
        <w:ind w:left="6538" w:hanging="360"/>
      </w:pPr>
      <w:rPr>
        <w:rFonts w:ascii="Wingdings" w:hAnsi="Wingdings" w:hint="default"/>
      </w:rPr>
    </w:lvl>
  </w:abstractNum>
  <w:abstractNum w:abstractNumId="86" w15:restartNumberingAfterBreak="0">
    <w:nsid w:val="67172CCB"/>
    <w:multiLevelType w:val="hybridMultilevel"/>
    <w:tmpl w:val="85CED4CC"/>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7" w15:restartNumberingAfterBreak="0">
    <w:nsid w:val="690A795C"/>
    <w:multiLevelType w:val="hybridMultilevel"/>
    <w:tmpl w:val="A91633F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8" w15:restartNumberingAfterBreak="0">
    <w:nsid w:val="69467BF0"/>
    <w:multiLevelType w:val="hybridMultilevel"/>
    <w:tmpl w:val="2DEABFB0"/>
    <w:lvl w:ilvl="0" w:tplc="C5A279E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9" w15:restartNumberingAfterBreak="0">
    <w:nsid w:val="69983E3B"/>
    <w:multiLevelType w:val="hybridMultilevel"/>
    <w:tmpl w:val="AC3AD4B4"/>
    <w:lvl w:ilvl="0" w:tplc="AC7225B8">
      <w:start w:val="1"/>
      <w:numFmt w:val="decimal"/>
      <w:lvlText w:val="%1."/>
      <w:lvlJc w:val="left"/>
      <w:pPr>
        <w:tabs>
          <w:tab w:val="num" w:pos="720"/>
        </w:tabs>
        <w:ind w:left="720" w:hanging="360"/>
      </w:pPr>
    </w:lvl>
    <w:lvl w:ilvl="1" w:tplc="7430B1FA" w:tentative="1">
      <w:start w:val="1"/>
      <w:numFmt w:val="decimal"/>
      <w:lvlText w:val="%2."/>
      <w:lvlJc w:val="left"/>
      <w:pPr>
        <w:tabs>
          <w:tab w:val="num" w:pos="1440"/>
        </w:tabs>
        <w:ind w:left="1440" w:hanging="360"/>
      </w:pPr>
    </w:lvl>
    <w:lvl w:ilvl="2" w:tplc="5FCEB876" w:tentative="1">
      <w:start w:val="1"/>
      <w:numFmt w:val="decimal"/>
      <w:lvlText w:val="%3."/>
      <w:lvlJc w:val="left"/>
      <w:pPr>
        <w:tabs>
          <w:tab w:val="num" w:pos="2160"/>
        </w:tabs>
        <w:ind w:left="2160" w:hanging="360"/>
      </w:pPr>
    </w:lvl>
    <w:lvl w:ilvl="3" w:tplc="FA6E038A" w:tentative="1">
      <w:start w:val="1"/>
      <w:numFmt w:val="decimal"/>
      <w:lvlText w:val="%4."/>
      <w:lvlJc w:val="left"/>
      <w:pPr>
        <w:tabs>
          <w:tab w:val="num" w:pos="2880"/>
        </w:tabs>
        <w:ind w:left="2880" w:hanging="360"/>
      </w:pPr>
    </w:lvl>
    <w:lvl w:ilvl="4" w:tplc="3216EA82" w:tentative="1">
      <w:start w:val="1"/>
      <w:numFmt w:val="decimal"/>
      <w:lvlText w:val="%5."/>
      <w:lvlJc w:val="left"/>
      <w:pPr>
        <w:tabs>
          <w:tab w:val="num" w:pos="3600"/>
        </w:tabs>
        <w:ind w:left="3600" w:hanging="360"/>
      </w:pPr>
    </w:lvl>
    <w:lvl w:ilvl="5" w:tplc="FFB44FC4" w:tentative="1">
      <w:start w:val="1"/>
      <w:numFmt w:val="decimal"/>
      <w:lvlText w:val="%6."/>
      <w:lvlJc w:val="left"/>
      <w:pPr>
        <w:tabs>
          <w:tab w:val="num" w:pos="4320"/>
        </w:tabs>
        <w:ind w:left="4320" w:hanging="360"/>
      </w:pPr>
    </w:lvl>
    <w:lvl w:ilvl="6" w:tplc="88B4FD7A" w:tentative="1">
      <w:start w:val="1"/>
      <w:numFmt w:val="decimal"/>
      <w:lvlText w:val="%7."/>
      <w:lvlJc w:val="left"/>
      <w:pPr>
        <w:tabs>
          <w:tab w:val="num" w:pos="5040"/>
        </w:tabs>
        <w:ind w:left="5040" w:hanging="360"/>
      </w:pPr>
    </w:lvl>
    <w:lvl w:ilvl="7" w:tplc="FC2E2CF4" w:tentative="1">
      <w:start w:val="1"/>
      <w:numFmt w:val="decimal"/>
      <w:lvlText w:val="%8."/>
      <w:lvlJc w:val="left"/>
      <w:pPr>
        <w:tabs>
          <w:tab w:val="num" w:pos="5760"/>
        </w:tabs>
        <w:ind w:left="5760" w:hanging="360"/>
      </w:pPr>
    </w:lvl>
    <w:lvl w:ilvl="8" w:tplc="F60A7CCC" w:tentative="1">
      <w:start w:val="1"/>
      <w:numFmt w:val="decimal"/>
      <w:lvlText w:val="%9."/>
      <w:lvlJc w:val="left"/>
      <w:pPr>
        <w:tabs>
          <w:tab w:val="num" w:pos="6480"/>
        </w:tabs>
        <w:ind w:left="6480" w:hanging="360"/>
      </w:pPr>
    </w:lvl>
  </w:abstractNum>
  <w:abstractNum w:abstractNumId="90" w15:restartNumberingAfterBreak="0">
    <w:nsid w:val="69E25680"/>
    <w:multiLevelType w:val="hybridMultilevel"/>
    <w:tmpl w:val="5832F31A"/>
    <w:lvl w:ilvl="0" w:tplc="340A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6E267D0B"/>
    <w:multiLevelType w:val="hybridMultilevel"/>
    <w:tmpl w:val="D83874D6"/>
    <w:lvl w:ilvl="0" w:tplc="AD342A02">
      <w:start w:val="1"/>
      <w:numFmt w:val="upperLetter"/>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92" w15:restartNumberingAfterBreak="0">
    <w:nsid w:val="71453D27"/>
    <w:multiLevelType w:val="hybridMultilevel"/>
    <w:tmpl w:val="A73424C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3" w15:restartNumberingAfterBreak="0">
    <w:nsid w:val="7177422E"/>
    <w:multiLevelType w:val="hybridMultilevel"/>
    <w:tmpl w:val="4C0AB43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4" w15:restartNumberingAfterBreak="0">
    <w:nsid w:val="724B7E8A"/>
    <w:multiLevelType w:val="hybridMultilevel"/>
    <w:tmpl w:val="C786001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5" w15:restartNumberingAfterBreak="0">
    <w:nsid w:val="734872BF"/>
    <w:multiLevelType w:val="hybridMultilevel"/>
    <w:tmpl w:val="AC3AD4B4"/>
    <w:lvl w:ilvl="0" w:tplc="AC7225B8">
      <w:start w:val="1"/>
      <w:numFmt w:val="decimal"/>
      <w:lvlText w:val="%1."/>
      <w:lvlJc w:val="left"/>
      <w:pPr>
        <w:tabs>
          <w:tab w:val="num" w:pos="720"/>
        </w:tabs>
        <w:ind w:left="720" w:hanging="360"/>
      </w:pPr>
    </w:lvl>
    <w:lvl w:ilvl="1" w:tplc="7430B1FA" w:tentative="1">
      <w:start w:val="1"/>
      <w:numFmt w:val="decimal"/>
      <w:lvlText w:val="%2."/>
      <w:lvlJc w:val="left"/>
      <w:pPr>
        <w:tabs>
          <w:tab w:val="num" w:pos="1440"/>
        </w:tabs>
        <w:ind w:left="1440" w:hanging="360"/>
      </w:pPr>
    </w:lvl>
    <w:lvl w:ilvl="2" w:tplc="5FCEB876" w:tentative="1">
      <w:start w:val="1"/>
      <w:numFmt w:val="decimal"/>
      <w:lvlText w:val="%3."/>
      <w:lvlJc w:val="left"/>
      <w:pPr>
        <w:tabs>
          <w:tab w:val="num" w:pos="2160"/>
        </w:tabs>
        <w:ind w:left="2160" w:hanging="360"/>
      </w:pPr>
    </w:lvl>
    <w:lvl w:ilvl="3" w:tplc="FA6E038A" w:tentative="1">
      <w:start w:val="1"/>
      <w:numFmt w:val="decimal"/>
      <w:lvlText w:val="%4."/>
      <w:lvlJc w:val="left"/>
      <w:pPr>
        <w:tabs>
          <w:tab w:val="num" w:pos="2880"/>
        </w:tabs>
        <w:ind w:left="2880" w:hanging="360"/>
      </w:pPr>
    </w:lvl>
    <w:lvl w:ilvl="4" w:tplc="3216EA82" w:tentative="1">
      <w:start w:val="1"/>
      <w:numFmt w:val="decimal"/>
      <w:lvlText w:val="%5."/>
      <w:lvlJc w:val="left"/>
      <w:pPr>
        <w:tabs>
          <w:tab w:val="num" w:pos="3600"/>
        </w:tabs>
        <w:ind w:left="3600" w:hanging="360"/>
      </w:pPr>
    </w:lvl>
    <w:lvl w:ilvl="5" w:tplc="FFB44FC4" w:tentative="1">
      <w:start w:val="1"/>
      <w:numFmt w:val="decimal"/>
      <w:lvlText w:val="%6."/>
      <w:lvlJc w:val="left"/>
      <w:pPr>
        <w:tabs>
          <w:tab w:val="num" w:pos="4320"/>
        </w:tabs>
        <w:ind w:left="4320" w:hanging="360"/>
      </w:pPr>
    </w:lvl>
    <w:lvl w:ilvl="6" w:tplc="88B4FD7A" w:tentative="1">
      <w:start w:val="1"/>
      <w:numFmt w:val="decimal"/>
      <w:lvlText w:val="%7."/>
      <w:lvlJc w:val="left"/>
      <w:pPr>
        <w:tabs>
          <w:tab w:val="num" w:pos="5040"/>
        </w:tabs>
        <w:ind w:left="5040" w:hanging="360"/>
      </w:pPr>
    </w:lvl>
    <w:lvl w:ilvl="7" w:tplc="FC2E2CF4" w:tentative="1">
      <w:start w:val="1"/>
      <w:numFmt w:val="decimal"/>
      <w:lvlText w:val="%8."/>
      <w:lvlJc w:val="left"/>
      <w:pPr>
        <w:tabs>
          <w:tab w:val="num" w:pos="5760"/>
        </w:tabs>
        <w:ind w:left="5760" w:hanging="360"/>
      </w:pPr>
    </w:lvl>
    <w:lvl w:ilvl="8" w:tplc="F60A7CCC" w:tentative="1">
      <w:start w:val="1"/>
      <w:numFmt w:val="decimal"/>
      <w:lvlText w:val="%9."/>
      <w:lvlJc w:val="left"/>
      <w:pPr>
        <w:tabs>
          <w:tab w:val="num" w:pos="6480"/>
        </w:tabs>
        <w:ind w:left="6480" w:hanging="360"/>
      </w:pPr>
    </w:lvl>
  </w:abstractNum>
  <w:abstractNum w:abstractNumId="96" w15:restartNumberingAfterBreak="0">
    <w:nsid w:val="73CE6D8B"/>
    <w:multiLevelType w:val="hybridMultilevel"/>
    <w:tmpl w:val="B5BCA4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74025070"/>
    <w:multiLevelType w:val="hybridMultilevel"/>
    <w:tmpl w:val="BC548172"/>
    <w:lvl w:ilvl="0" w:tplc="68FC0B2C">
      <w:start w:val="8"/>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8" w15:restartNumberingAfterBreak="0">
    <w:nsid w:val="74B04356"/>
    <w:multiLevelType w:val="hybridMultilevel"/>
    <w:tmpl w:val="7676062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9" w15:restartNumberingAfterBreak="0">
    <w:nsid w:val="75911F64"/>
    <w:multiLevelType w:val="hybridMultilevel"/>
    <w:tmpl w:val="D81E94C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818118E"/>
    <w:multiLevelType w:val="hybridMultilevel"/>
    <w:tmpl w:val="4282F274"/>
    <w:lvl w:ilvl="0" w:tplc="26FE2F2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1" w15:restartNumberingAfterBreak="0">
    <w:nsid w:val="79FD4489"/>
    <w:multiLevelType w:val="hybridMultilevel"/>
    <w:tmpl w:val="53B6CCC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2" w15:restartNumberingAfterBreak="0">
    <w:nsid w:val="7E6F2ECD"/>
    <w:multiLevelType w:val="multilevel"/>
    <w:tmpl w:val="7176464C"/>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5"/>
  </w:num>
  <w:num w:numId="2">
    <w:abstractNumId w:val="77"/>
  </w:num>
  <w:num w:numId="3">
    <w:abstractNumId w:val="69"/>
  </w:num>
  <w:num w:numId="4">
    <w:abstractNumId w:val="42"/>
  </w:num>
  <w:num w:numId="5">
    <w:abstractNumId w:val="38"/>
  </w:num>
  <w:num w:numId="6">
    <w:abstractNumId w:val="10"/>
  </w:num>
  <w:num w:numId="7">
    <w:abstractNumId w:val="33"/>
  </w:num>
  <w:num w:numId="8">
    <w:abstractNumId w:val="53"/>
  </w:num>
  <w:num w:numId="9">
    <w:abstractNumId w:val="96"/>
  </w:num>
  <w:num w:numId="10">
    <w:abstractNumId w:val="73"/>
  </w:num>
  <w:num w:numId="11">
    <w:abstractNumId w:val="78"/>
  </w:num>
  <w:num w:numId="12">
    <w:abstractNumId w:val="61"/>
  </w:num>
  <w:num w:numId="13">
    <w:abstractNumId w:val="102"/>
  </w:num>
  <w:num w:numId="14">
    <w:abstractNumId w:val="1"/>
  </w:num>
  <w:num w:numId="15">
    <w:abstractNumId w:val="83"/>
  </w:num>
  <w:num w:numId="16">
    <w:abstractNumId w:val="23"/>
  </w:num>
  <w:num w:numId="17">
    <w:abstractNumId w:val="27"/>
  </w:num>
  <w:num w:numId="18">
    <w:abstractNumId w:val="79"/>
  </w:num>
  <w:num w:numId="19">
    <w:abstractNumId w:val="55"/>
  </w:num>
  <w:num w:numId="20">
    <w:abstractNumId w:val="86"/>
  </w:num>
  <w:num w:numId="21">
    <w:abstractNumId w:val="51"/>
  </w:num>
  <w:num w:numId="22">
    <w:abstractNumId w:val="67"/>
  </w:num>
  <w:num w:numId="23">
    <w:abstractNumId w:val="39"/>
  </w:num>
  <w:num w:numId="24">
    <w:abstractNumId w:val="45"/>
  </w:num>
  <w:num w:numId="25">
    <w:abstractNumId w:val="95"/>
  </w:num>
  <w:num w:numId="26">
    <w:abstractNumId w:val="89"/>
  </w:num>
  <w:num w:numId="27">
    <w:abstractNumId w:val="91"/>
  </w:num>
  <w:num w:numId="28">
    <w:abstractNumId w:val="8"/>
  </w:num>
  <w:num w:numId="29">
    <w:abstractNumId w:val="71"/>
  </w:num>
  <w:num w:numId="30">
    <w:abstractNumId w:val="24"/>
  </w:num>
  <w:num w:numId="31">
    <w:abstractNumId w:val="18"/>
  </w:num>
  <w:num w:numId="32">
    <w:abstractNumId w:val="72"/>
  </w:num>
  <w:num w:numId="33">
    <w:abstractNumId w:val="19"/>
  </w:num>
  <w:num w:numId="34">
    <w:abstractNumId w:val="30"/>
  </w:num>
  <w:num w:numId="35">
    <w:abstractNumId w:val="60"/>
  </w:num>
  <w:num w:numId="36">
    <w:abstractNumId w:val="85"/>
  </w:num>
  <w:num w:numId="37">
    <w:abstractNumId w:val="49"/>
  </w:num>
  <w:num w:numId="38">
    <w:abstractNumId w:val="13"/>
  </w:num>
  <w:num w:numId="39">
    <w:abstractNumId w:val="54"/>
  </w:num>
  <w:num w:numId="40">
    <w:abstractNumId w:val="47"/>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82"/>
  </w:num>
  <w:num w:numId="44">
    <w:abstractNumId w:val="35"/>
  </w:num>
  <w:num w:numId="45">
    <w:abstractNumId w:val="84"/>
  </w:num>
  <w:num w:numId="46">
    <w:abstractNumId w:val="31"/>
  </w:num>
  <w:num w:numId="47">
    <w:abstractNumId w:val="7"/>
  </w:num>
  <w:num w:numId="48">
    <w:abstractNumId w:val="43"/>
  </w:num>
  <w:num w:numId="49">
    <w:abstractNumId w:val="2"/>
  </w:num>
  <w:num w:numId="50">
    <w:abstractNumId w:val="88"/>
  </w:num>
  <w:num w:numId="51">
    <w:abstractNumId w:val="40"/>
  </w:num>
  <w:num w:numId="52">
    <w:abstractNumId w:val="26"/>
  </w:num>
  <w:num w:numId="53">
    <w:abstractNumId w:val="4"/>
  </w:num>
  <w:num w:numId="54">
    <w:abstractNumId w:val="81"/>
  </w:num>
  <w:num w:numId="55">
    <w:abstractNumId w:val="37"/>
  </w:num>
  <w:num w:numId="56">
    <w:abstractNumId w:val="99"/>
  </w:num>
  <w:num w:numId="57">
    <w:abstractNumId w:val="101"/>
  </w:num>
  <w:num w:numId="58">
    <w:abstractNumId w:val="14"/>
  </w:num>
  <w:num w:numId="59">
    <w:abstractNumId w:val="21"/>
  </w:num>
  <w:num w:numId="60">
    <w:abstractNumId w:val="50"/>
  </w:num>
  <w:num w:numId="61">
    <w:abstractNumId w:val="94"/>
  </w:num>
  <w:num w:numId="62">
    <w:abstractNumId w:val="12"/>
  </w:num>
  <w:num w:numId="63">
    <w:abstractNumId w:val="36"/>
  </w:num>
  <w:num w:numId="64">
    <w:abstractNumId w:val="90"/>
  </w:num>
  <w:num w:numId="65">
    <w:abstractNumId w:val="46"/>
  </w:num>
  <w:num w:numId="66">
    <w:abstractNumId w:val="70"/>
  </w:num>
  <w:num w:numId="67">
    <w:abstractNumId w:val="62"/>
  </w:num>
  <w:num w:numId="68">
    <w:abstractNumId w:val="59"/>
  </w:num>
  <w:num w:numId="69">
    <w:abstractNumId w:val="16"/>
  </w:num>
  <w:num w:numId="70">
    <w:abstractNumId w:val="97"/>
  </w:num>
  <w:num w:numId="71">
    <w:abstractNumId w:val="3"/>
  </w:num>
  <w:num w:numId="72">
    <w:abstractNumId w:val="98"/>
  </w:num>
  <w:num w:numId="73">
    <w:abstractNumId w:val="80"/>
  </w:num>
  <w:num w:numId="74">
    <w:abstractNumId w:val="68"/>
  </w:num>
  <w:num w:numId="75">
    <w:abstractNumId w:val="32"/>
  </w:num>
  <w:num w:numId="76">
    <w:abstractNumId w:val="17"/>
  </w:num>
  <w:num w:numId="77">
    <w:abstractNumId w:val="15"/>
  </w:num>
  <w:num w:numId="78">
    <w:abstractNumId w:val="11"/>
  </w:num>
  <w:num w:numId="79">
    <w:abstractNumId w:val="29"/>
  </w:num>
  <w:num w:numId="80">
    <w:abstractNumId w:val="76"/>
  </w:num>
  <w:num w:numId="81">
    <w:abstractNumId w:val="48"/>
  </w:num>
  <w:num w:numId="82">
    <w:abstractNumId w:val="0"/>
  </w:num>
  <w:num w:numId="83">
    <w:abstractNumId w:val="6"/>
  </w:num>
  <w:num w:numId="84">
    <w:abstractNumId w:val="93"/>
  </w:num>
  <w:num w:numId="85">
    <w:abstractNumId w:val="64"/>
  </w:num>
  <w:num w:numId="86">
    <w:abstractNumId w:val="20"/>
  </w:num>
  <w:num w:numId="87">
    <w:abstractNumId w:val="92"/>
  </w:num>
  <w:num w:numId="88">
    <w:abstractNumId w:val="52"/>
  </w:num>
  <w:num w:numId="89">
    <w:abstractNumId w:val="58"/>
  </w:num>
  <w:num w:numId="90">
    <w:abstractNumId w:val="41"/>
  </w:num>
  <w:num w:numId="91">
    <w:abstractNumId w:val="9"/>
  </w:num>
  <w:num w:numId="92">
    <w:abstractNumId w:val="63"/>
  </w:num>
  <w:num w:numId="93">
    <w:abstractNumId w:val="66"/>
  </w:num>
  <w:num w:numId="94">
    <w:abstractNumId w:val="57"/>
  </w:num>
  <w:num w:numId="95">
    <w:abstractNumId w:val="65"/>
  </w:num>
  <w:num w:numId="96">
    <w:abstractNumId w:val="75"/>
  </w:num>
  <w:num w:numId="97">
    <w:abstractNumId w:val="74"/>
  </w:num>
  <w:num w:numId="98">
    <w:abstractNumId w:val="28"/>
  </w:num>
  <w:num w:numId="99">
    <w:abstractNumId w:val="100"/>
  </w:num>
  <w:num w:numId="100">
    <w:abstractNumId w:val="87"/>
  </w:num>
  <w:num w:numId="101">
    <w:abstractNumId w:val="22"/>
  </w:num>
  <w:num w:numId="102">
    <w:abstractNumId w:val="56"/>
  </w:num>
  <w:num w:numId="103">
    <w:abstractNumId w:val="2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evenAndOddHeaders/>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2B8D"/>
    <w:rsid w:val="00000D12"/>
    <w:rsid w:val="00001BB4"/>
    <w:rsid w:val="00003D86"/>
    <w:rsid w:val="00007876"/>
    <w:rsid w:val="00010EF8"/>
    <w:rsid w:val="0001176D"/>
    <w:rsid w:val="00014BDF"/>
    <w:rsid w:val="00015E9F"/>
    <w:rsid w:val="00022DDC"/>
    <w:rsid w:val="00025AD5"/>
    <w:rsid w:val="00034C0F"/>
    <w:rsid w:val="00042B8D"/>
    <w:rsid w:val="00043518"/>
    <w:rsid w:val="00043642"/>
    <w:rsid w:val="000469F1"/>
    <w:rsid w:val="00050663"/>
    <w:rsid w:val="00063733"/>
    <w:rsid w:val="0006450F"/>
    <w:rsid w:val="00090B04"/>
    <w:rsid w:val="00097A98"/>
    <w:rsid w:val="00097B7D"/>
    <w:rsid w:val="000A7413"/>
    <w:rsid w:val="000B7FED"/>
    <w:rsid w:val="000C273E"/>
    <w:rsid w:val="000D0CC7"/>
    <w:rsid w:val="000F7438"/>
    <w:rsid w:val="001028DE"/>
    <w:rsid w:val="00104DD1"/>
    <w:rsid w:val="001059D2"/>
    <w:rsid w:val="00112A64"/>
    <w:rsid w:val="00114655"/>
    <w:rsid w:val="00115F67"/>
    <w:rsid w:val="00137CC8"/>
    <w:rsid w:val="001429C7"/>
    <w:rsid w:val="00153F85"/>
    <w:rsid w:val="001714E3"/>
    <w:rsid w:val="001777B1"/>
    <w:rsid w:val="001903AB"/>
    <w:rsid w:val="001964D9"/>
    <w:rsid w:val="001B1086"/>
    <w:rsid w:val="001B5459"/>
    <w:rsid w:val="001B6200"/>
    <w:rsid w:val="001B6490"/>
    <w:rsid w:val="001C23E5"/>
    <w:rsid w:val="001C392A"/>
    <w:rsid w:val="001C3AA3"/>
    <w:rsid w:val="001C5298"/>
    <w:rsid w:val="001C775F"/>
    <w:rsid w:val="001E637E"/>
    <w:rsid w:val="001F0E19"/>
    <w:rsid w:val="001F3F65"/>
    <w:rsid w:val="001F66CD"/>
    <w:rsid w:val="002160A3"/>
    <w:rsid w:val="00220066"/>
    <w:rsid w:val="00225589"/>
    <w:rsid w:val="002339A4"/>
    <w:rsid w:val="0023485C"/>
    <w:rsid w:val="00241420"/>
    <w:rsid w:val="00243A04"/>
    <w:rsid w:val="00261181"/>
    <w:rsid w:val="002717FE"/>
    <w:rsid w:val="0028460C"/>
    <w:rsid w:val="00294DCF"/>
    <w:rsid w:val="002A0A26"/>
    <w:rsid w:val="002D0328"/>
    <w:rsid w:val="002D32C8"/>
    <w:rsid w:val="002D588D"/>
    <w:rsid w:val="002E3235"/>
    <w:rsid w:val="002E4465"/>
    <w:rsid w:val="002E6463"/>
    <w:rsid w:val="002F4431"/>
    <w:rsid w:val="002F5EC5"/>
    <w:rsid w:val="00304EA9"/>
    <w:rsid w:val="00305EC3"/>
    <w:rsid w:val="00314CFD"/>
    <w:rsid w:val="00332990"/>
    <w:rsid w:val="00335D67"/>
    <w:rsid w:val="00344F93"/>
    <w:rsid w:val="00351233"/>
    <w:rsid w:val="00351BA3"/>
    <w:rsid w:val="00352875"/>
    <w:rsid w:val="003635C1"/>
    <w:rsid w:val="00365850"/>
    <w:rsid w:val="00367FAB"/>
    <w:rsid w:val="00373B3E"/>
    <w:rsid w:val="003743F9"/>
    <w:rsid w:val="003811EC"/>
    <w:rsid w:val="00381A6D"/>
    <w:rsid w:val="00382630"/>
    <w:rsid w:val="00392225"/>
    <w:rsid w:val="0039457E"/>
    <w:rsid w:val="003A7A42"/>
    <w:rsid w:val="003B536C"/>
    <w:rsid w:val="003B75E2"/>
    <w:rsid w:val="003C08BF"/>
    <w:rsid w:val="003C4FD3"/>
    <w:rsid w:val="003C7310"/>
    <w:rsid w:val="003D045F"/>
    <w:rsid w:val="003E0162"/>
    <w:rsid w:val="003F30CF"/>
    <w:rsid w:val="0040341D"/>
    <w:rsid w:val="0041302E"/>
    <w:rsid w:val="00423B29"/>
    <w:rsid w:val="00423B4D"/>
    <w:rsid w:val="00434E3B"/>
    <w:rsid w:val="00435259"/>
    <w:rsid w:val="00436760"/>
    <w:rsid w:val="004421C9"/>
    <w:rsid w:val="00443480"/>
    <w:rsid w:val="004468FA"/>
    <w:rsid w:val="00452FFD"/>
    <w:rsid w:val="00453D70"/>
    <w:rsid w:val="00461086"/>
    <w:rsid w:val="00461252"/>
    <w:rsid w:val="004618E6"/>
    <w:rsid w:val="00461EDD"/>
    <w:rsid w:val="00466D9A"/>
    <w:rsid w:val="004671AA"/>
    <w:rsid w:val="00470FAE"/>
    <w:rsid w:val="00477A6F"/>
    <w:rsid w:val="00483427"/>
    <w:rsid w:val="00483F44"/>
    <w:rsid w:val="004867AE"/>
    <w:rsid w:val="00487A99"/>
    <w:rsid w:val="004917B4"/>
    <w:rsid w:val="00495CD0"/>
    <w:rsid w:val="004978D1"/>
    <w:rsid w:val="004A2AE5"/>
    <w:rsid w:val="004A7262"/>
    <w:rsid w:val="004B0E97"/>
    <w:rsid w:val="004B243E"/>
    <w:rsid w:val="004C0B43"/>
    <w:rsid w:val="004C20ED"/>
    <w:rsid w:val="004D2CBE"/>
    <w:rsid w:val="004E423F"/>
    <w:rsid w:val="004F32D7"/>
    <w:rsid w:val="004F68AE"/>
    <w:rsid w:val="004F6A2D"/>
    <w:rsid w:val="004F6CB8"/>
    <w:rsid w:val="005028AC"/>
    <w:rsid w:val="005145E5"/>
    <w:rsid w:val="0052255E"/>
    <w:rsid w:val="005372A3"/>
    <w:rsid w:val="00537325"/>
    <w:rsid w:val="005420AB"/>
    <w:rsid w:val="005471A5"/>
    <w:rsid w:val="0056460B"/>
    <w:rsid w:val="0057070A"/>
    <w:rsid w:val="00572CB4"/>
    <w:rsid w:val="0057738A"/>
    <w:rsid w:val="00581AEA"/>
    <w:rsid w:val="00585954"/>
    <w:rsid w:val="005C0A85"/>
    <w:rsid w:val="005C4EC8"/>
    <w:rsid w:val="005D00CB"/>
    <w:rsid w:val="005D05EC"/>
    <w:rsid w:val="005E2BAE"/>
    <w:rsid w:val="005E7ABD"/>
    <w:rsid w:val="005F0485"/>
    <w:rsid w:val="005F15E8"/>
    <w:rsid w:val="005F3026"/>
    <w:rsid w:val="005F602D"/>
    <w:rsid w:val="00600AE8"/>
    <w:rsid w:val="0060651D"/>
    <w:rsid w:val="00607D4E"/>
    <w:rsid w:val="0061658F"/>
    <w:rsid w:val="006305AA"/>
    <w:rsid w:val="00630E44"/>
    <w:rsid w:val="00633516"/>
    <w:rsid w:val="00635FB9"/>
    <w:rsid w:val="00636343"/>
    <w:rsid w:val="006441F5"/>
    <w:rsid w:val="00646CE0"/>
    <w:rsid w:val="00652ACB"/>
    <w:rsid w:val="00656BF9"/>
    <w:rsid w:val="006576C9"/>
    <w:rsid w:val="00660DAD"/>
    <w:rsid w:val="00670CB3"/>
    <w:rsid w:val="006772D9"/>
    <w:rsid w:val="00681DCC"/>
    <w:rsid w:val="0068207E"/>
    <w:rsid w:val="00682516"/>
    <w:rsid w:val="00697E0A"/>
    <w:rsid w:val="006A152A"/>
    <w:rsid w:val="006A4506"/>
    <w:rsid w:val="006A6629"/>
    <w:rsid w:val="006A7795"/>
    <w:rsid w:val="006B323F"/>
    <w:rsid w:val="006B4925"/>
    <w:rsid w:val="006B6D21"/>
    <w:rsid w:val="006D0695"/>
    <w:rsid w:val="006D34FC"/>
    <w:rsid w:val="006E28F5"/>
    <w:rsid w:val="006E78AE"/>
    <w:rsid w:val="00703142"/>
    <w:rsid w:val="00707ABF"/>
    <w:rsid w:val="007128ED"/>
    <w:rsid w:val="00715758"/>
    <w:rsid w:val="00716B9F"/>
    <w:rsid w:val="00721648"/>
    <w:rsid w:val="00727077"/>
    <w:rsid w:val="00734896"/>
    <w:rsid w:val="00735558"/>
    <w:rsid w:val="00735907"/>
    <w:rsid w:val="00752D10"/>
    <w:rsid w:val="00756018"/>
    <w:rsid w:val="007560BD"/>
    <w:rsid w:val="007568C6"/>
    <w:rsid w:val="00767368"/>
    <w:rsid w:val="0077077E"/>
    <w:rsid w:val="00773ED2"/>
    <w:rsid w:val="007757A3"/>
    <w:rsid w:val="007A009E"/>
    <w:rsid w:val="007A2185"/>
    <w:rsid w:val="007B35E5"/>
    <w:rsid w:val="007C47CD"/>
    <w:rsid w:val="007E4155"/>
    <w:rsid w:val="007E4A9A"/>
    <w:rsid w:val="007E6729"/>
    <w:rsid w:val="007F7337"/>
    <w:rsid w:val="00801E2F"/>
    <w:rsid w:val="00815639"/>
    <w:rsid w:val="00824697"/>
    <w:rsid w:val="008325F2"/>
    <w:rsid w:val="008430C9"/>
    <w:rsid w:val="00854655"/>
    <w:rsid w:val="00854FE6"/>
    <w:rsid w:val="0085619C"/>
    <w:rsid w:val="008604E6"/>
    <w:rsid w:val="008624B9"/>
    <w:rsid w:val="008661EC"/>
    <w:rsid w:val="0086704D"/>
    <w:rsid w:val="00872B73"/>
    <w:rsid w:val="00880A1D"/>
    <w:rsid w:val="00882EFE"/>
    <w:rsid w:val="00891929"/>
    <w:rsid w:val="00891F5D"/>
    <w:rsid w:val="00892117"/>
    <w:rsid w:val="00894D58"/>
    <w:rsid w:val="0089570F"/>
    <w:rsid w:val="00895D0B"/>
    <w:rsid w:val="008A316E"/>
    <w:rsid w:val="008B112C"/>
    <w:rsid w:val="008B2F86"/>
    <w:rsid w:val="008B4478"/>
    <w:rsid w:val="008B7188"/>
    <w:rsid w:val="008C2F94"/>
    <w:rsid w:val="008C5BAD"/>
    <w:rsid w:val="008C690E"/>
    <w:rsid w:val="008D2949"/>
    <w:rsid w:val="008D373A"/>
    <w:rsid w:val="008F04E9"/>
    <w:rsid w:val="008F2987"/>
    <w:rsid w:val="008F402D"/>
    <w:rsid w:val="008F665C"/>
    <w:rsid w:val="008F73F6"/>
    <w:rsid w:val="008F745C"/>
    <w:rsid w:val="008F78E6"/>
    <w:rsid w:val="00903D74"/>
    <w:rsid w:val="009127E8"/>
    <w:rsid w:val="00922A9A"/>
    <w:rsid w:val="00945544"/>
    <w:rsid w:val="00966637"/>
    <w:rsid w:val="00973A7D"/>
    <w:rsid w:val="00975072"/>
    <w:rsid w:val="00977064"/>
    <w:rsid w:val="009855CE"/>
    <w:rsid w:val="00993A59"/>
    <w:rsid w:val="00995478"/>
    <w:rsid w:val="009964AA"/>
    <w:rsid w:val="009A3B6F"/>
    <w:rsid w:val="009A7F00"/>
    <w:rsid w:val="009B6A2D"/>
    <w:rsid w:val="009D0730"/>
    <w:rsid w:val="009D5CDB"/>
    <w:rsid w:val="009D6B0F"/>
    <w:rsid w:val="009E20C3"/>
    <w:rsid w:val="009E30F8"/>
    <w:rsid w:val="009E5858"/>
    <w:rsid w:val="009F1400"/>
    <w:rsid w:val="009F3CCD"/>
    <w:rsid w:val="00A03EFE"/>
    <w:rsid w:val="00A200C0"/>
    <w:rsid w:val="00A23811"/>
    <w:rsid w:val="00A25999"/>
    <w:rsid w:val="00A25A59"/>
    <w:rsid w:val="00A26CBD"/>
    <w:rsid w:val="00A276DC"/>
    <w:rsid w:val="00A32635"/>
    <w:rsid w:val="00A32AF9"/>
    <w:rsid w:val="00A3749E"/>
    <w:rsid w:val="00A45F15"/>
    <w:rsid w:val="00A5442F"/>
    <w:rsid w:val="00A62F0E"/>
    <w:rsid w:val="00A8597A"/>
    <w:rsid w:val="00A94F10"/>
    <w:rsid w:val="00A97F5E"/>
    <w:rsid w:val="00AA4AE4"/>
    <w:rsid w:val="00AA7968"/>
    <w:rsid w:val="00AB5512"/>
    <w:rsid w:val="00AB7787"/>
    <w:rsid w:val="00AD04CE"/>
    <w:rsid w:val="00AE3DF2"/>
    <w:rsid w:val="00AE620E"/>
    <w:rsid w:val="00AE6E0B"/>
    <w:rsid w:val="00AF4AB0"/>
    <w:rsid w:val="00AF57A0"/>
    <w:rsid w:val="00B14D80"/>
    <w:rsid w:val="00B20935"/>
    <w:rsid w:val="00B40634"/>
    <w:rsid w:val="00B47209"/>
    <w:rsid w:val="00B50D83"/>
    <w:rsid w:val="00B56F46"/>
    <w:rsid w:val="00B60BBD"/>
    <w:rsid w:val="00B623D3"/>
    <w:rsid w:val="00B74938"/>
    <w:rsid w:val="00B80E44"/>
    <w:rsid w:val="00B85A13"/>
    <w:rsid w:val="00B87B6D"/>
    <w:rsid w:val="00BA1B74"/>
    <w:rsid w:val="00BB0EB1"/>
    <w:rsid w:val="00BB37F0"/>
    <w:rsid w:val="00BC5D7C"/>
    <w:rsid w:val="00BC66C3"/>
    <w:rsid w:val="00BC76CC"/>
    <w:rsid w:val="00BE42C1"/>
    <w:rsid w:val="00C02935"/>
    <w:rsid w:val="00C02D02"/>
    <w:rsid w:val="00C052A4"/>
    <w:rsid w:val="00C17B3C"/>
    <w:rsid w:val="00C24C9D"/>
    <w:rsid w:val="00C24DF7"/>
    <w:rsid w:val="00C33C45"/>
    <w:rsid w:val="00C3439E"/>
    <w:rsid w:val="00C40BD4"/>
    <w:rsid w:val="00C51317"/>
    <w:rsid w:val="00C51FD4"/>
    <w:rsid w:val="00C619D3"/>
    <w:rsid w:val="00C6242E"/>
    <w:rsid w:val="00C66DB2"/>
    <w:rsid w:val="00C67B88"/>
    <w:rsid w:val="00C715B2"/>
    <w:rsid w:val="00C7466A"/>
    <w:rsid w:val="00C74DD0"/>
    <w:rsid w:val="00C91225"/>
    <w:rsid w:val="00C925C1"/>
    <w:rsid w:val="00C96DD7"/>
    <w:rsid w:val="00C96EA0"/>
    <w:rsid w:val="00CA3606"/>
    <w:rsid w:val="00CA4088"/>
    <w:rsid w:val="00CA6BFC"/>
    <w:rsid w:val="00CB139B"/>
    <w:rsid w:val="00CB3871"/>
    <w:rsid w:val="00CB7F01"/>
    <w:rsid w:val="00CC0F00"/>
    <w:rsid w:val="00CC4AE2"/>
    <w:rsid w:val="00CD022E"/>
    <w:rsid w:val="00CD26AB"/>
    <w:rsid w:val="00CF47D6"/>
    <w:rsid w:val="00D01924"/>
    <w:rsid w:val="00D14527"/>
    <w:rsid w:val="00D20D1C"/>
    <w:rsid w:val="00D22963"/>
    <w:rsid w:val="00D2716E"/>
    <w:rsid w:val="00D33A63"/>
    <w:rsid w:val="00D45945"/>
    <w:rsid w:val="00D5218E"/>
    <w:rsid w:val="00D54CA6"/>
    <w:rsid w:val="00D64B4E"/>
    <w:rsid w:val="00D67D60"/>
    <w:rsid w:val="00D74D32"/>
    <w:rsid w:val="00D74ECD"/>
    <w:rsid w:val="00D81A9B"/>
    <w:rsid w:val="00D81C18"/>
    <w:rsid w:val="00D82939"/>
    <w:rsid w:val="00D971F6"/>
    <w:rsid w:val="00DA48D6"/>
    <w:rsid w:val="00DB4925"/>
    <w:rsid w:val="00DB5802"/>
    <w:rsid w:val="00DB6788"/>
    <w:rsid w:val="00DC2F6D"/>
    <w:rsid w:val="00DC318D"/>
    <w:rsid w:val="00DC4093"/>
    <w:rsid w:val="00DD6AA8"/>
    <w:rsid w:val="00DE242A"/>
    <w:rsid w:val="00DF0096"/>
    <w:rsid w:val="00E00FAD"/>
    <w:rsid w:val="00E02FA6"/>
    <w:rsid w:val="00E12D0E"/>
    <w:rsid w:val="00E2019D"/>
    <w:rsid w:val="00E230EF"/>
    <w:rsid w:val="00E26479"/>
    <w:rsid w:val="00E44750"/>
    <w:rsid w:val="00E56E19"/>
    <w:rsid w:val="00E6360D"/>
    <w:rsid w:val="00E71A81"/>
    <w:rsid w:val="00E80818"/>
    <w:rsid w:val="00E91400"/>
    <w:rsid w:val="00E9530E"/>
    <w:rsid w:val="00E95AFA"/>
    <w:rsid w:val="00E978A4"/>
    <w:rsid w:val="00EA21F9"/>
    <w:rsid w:val="00EB5730"/>
    <w:rsid w:val="00EC26E0"/>
    <w:rsid w:val="00EF0C6C"/>
    <w:rsid w:val="00F16B96"/>
    <w:rsid w:val="00F21CBE"/>
    <w:rsid w:val="00F23ADB"/>
    <w:rsid w:val="00F44921"/>
    <w:rsid w:val="00F5013C"/>
    <w:rsid w:val="00F60439"/>
    <w:rsid w:val="00F7174C"/>
    <w:rsid w:val="00F8347C"/>
    <w:rsid w:val="00F8475C"/>
    <w:rsid w:val="00F85148"/>
    <w:rsid w:val="00F864DD"/>
    <w:rsid w:val="00F94B99"/>
    <w:rsid w:val="00F978ED"/>
    <w:rsid w:val="00FA5A7F"/>
    <w:rsid w:val="00FB5B02"/>
    <w:rsid w:val="00FB7899"/>
    <w:rsid w:val="00FD04CD"/>
    <w:rsid w:val="00FD18F1"/>
    <w:rsid w:val="00FD2B3D"/>
    <w:rsid w:val="00FD4063"/>
    <w:rsid w:val="00FD5A0A"/>
    <w:rsid w:val="00FD749F"/>
    <w:rsid w:val="00FE5C08"/>
    <w:rsid w:val="00FE5CF7"/>
    <w:rsid w:val="00FF1034"/>
    <w:rsid w:val="00FF13E6"/>
    <w:rsid w:val="00FF7543"/>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60B704"/>
  <w14:defaultImageDpi w14:val="300"/>
  <w15:docId w15:val="{EEBFC8A9-A394-D94E-BCDE-7E43D7F4F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B8D"/>
    <w:rPr>
      <w:rFonts w:ascii="Times New Roman" w:eastAsia="Times New Roman" w:hAnsi="Times New Roman" w:cs="Times New Roman"/>
    </w:rPr>
  </w:style>
  <w:style w:type="paragraph" w:styleId="Ttulo1">
    <w:name w:val="heading 1"/>
    <w:basedOn w:val="Normal"/>
    <w:next w:val="1erpara"/>
    <w:link w:val="Ttulo1Car"/>
    <w:uiPriority w:val="9"/>
    <w:qFormat/>
    <w:rsid w:val="00153F85"/>
    <w:pPr>
      <w:keepNext/>
      <w:keepLines/>
      <w:numPr>
        <w:numId w:val="38"/>
      </w:numPr>
      <w:spacing w:before="360" w:after="240"/>
      <w:outlineLvl w:val="0"/>
    </w:pPr>
    <w:rPr>
      <w:rFonts w:ascii="Cambria" w:hAnsi="Cambria"/>
      <w:b/>
      <w:bCs/>
      <w:caps/>
      <w:sz w:val="28"/>
      <w:szCs w:val="32"/>
      <w:lang w:val="fr-FR" w:eastAsia="en-US"/>
    </w:rPr>
  </w:style>
  <w:style w:type="paragraph" w:styleId="Ttulo2">
    <w:name w:val="heading 2"/>
    <w:basedOn w:val="Normal"/>
    <w:next w:val="1erpara"/>
    <w:link w:val="Ttulo2Car"/>
    <w:uiPriority w:val="9"/>
    <w:qFormat/>
    <w:rsid w:val="00D81C18"/>
    <w:pPr>
      <w:keepNext/>
      <w:keepLines/>
      <w:numPr>
        <w:ilvl w:val="1"/>
        <w:numId w:val="38"/>
      </w:numPr>
      <w:spacing w:before="240" w:after="240"/>
      <w:ind w:left="721" w:hanging="437"/>
      <w:jc w:val="both"/>
      <w:outlineLvl w:val="1"/>
    </w:pPr>
    <w:rPr>
      <w:bCs/>
      <w:i/>
      <w:szCs w:val="26"/>
      <w:lang w:val="fr-FR" w:eastAsia="en-US"/>
    </w:rPr>
  </w:style>
  <w:style w:type="paragraph" w:styleId="Ttulo3">
    <w:name w:val="heading 3"/>
    <w:basedOn w:val="Normal"/>
    <w:next w:val="Normal"/>
    <w:link w:val="Ttulo3Car"/>
    <w:uiPriority w:val="9"/>
    <w:qFormat/>
    <w:rsid w:val="00D81C18"/>
    <w:pPr>
      <w:keepNext/>
      <w:keepLines/>
      <w:numPr>
        <w:ilvl w:val="2"/>
        <w:numId w:val="38"/>
      </w:numPr>
      <w:spacing w:before="200"/>
      <w:jc w:val="both"/>
      <w:outlineLvl w:val="2"/>
    </w:pPr>
    <w:rPr>
      <w:rFonts w:ascii="Calibri" w:hAnsi="Calibri"/>
      <w:b/>
      <w:bCs/>
      <w:color w:val="4F81BD"/>
      <w:lang w:val="fr-FR" w:eastAsia="en-US"/>
    </w:rPr>
  </w:style>
  <w:style w:type="paragraph" w:styleId="Ttulo4">
    <w:name w:val="heading 4"/>
    <w:basedOn w:val="Normal"/>
    <w:next w:val="Normal"/>
    <w:link w:val="Ttulo4Car"/>
    <w:uiPriority w:val="9"/>
    <w:qFormat/>
    <w:rsid w:val="00D81C18"/>
    <w:pPr>
      <w:keepNext/>
      <w:keepLines/>
      <w:numPr>
        <w:ilvl w:val="3"/>
        <w:numId w:val="38"/>
      </w:numPr>
      <w:spacing w:before="200"/>
      <w:jc w:val="both"/>
      <w:outlineLvl w:val="3"/>
    </w:pPr>
    <w:rPr>
      <w:rFonts w:ascii="Calibri" w:hAnsi="Calibri"/>
      <w:b/>
      <w:bCs/>
      <w:i/>
      <w:iCs/>
      <w:color w:val="4F81BD"/>
      <w:lang w:val="fr-FR" w:eastAsia="en-US"/>
    </w:rPr>
  </w:style>
  <w:style w:type="paragraph" w:styleId="Ttulo5">
    <w:name w:val="heading 5"/>
    <w:basedOn w:val="Normal"/>
    <w:next w:val="Normal"/>
    <w:link w:val="Ttulo5Car"/>
    <w:uiPriority w:val="9"/>
    <w:qFormat/>
    <w:rsid w:val="00D81C18"/>
    <w:pPr>
      <w:keepNext/>
      <w:keepLines/>
      <w:numPr>
        <w:ilvl w:val="4"/>
        <w:numId w:val="38"/>
      </w:numPr>
      <w:spacing w:before="200"/>
      <w:jc w:val="both"/>
      <w:outlineLvl w:val="4"/>
    </w:pPr>
    <w:rPr>
      <w:rFonts w:ascii="Calibri" w:hAnsi="Calibri"/>
      <w:color w:val="244061"/>
      <w:lang w:val="fr-FR" w:eastAsia="en-US"/>
    </w:rPr>
  </w:style>
  <w:style w:type="paragraph" w:styleId="Ttulo6">
    <w:name w:val="heading 6"/>
    <w:basedOn w:val="Normal"/>
    <w:next w:val="Normal"/>
    <w:link w:val="Ttulo6Car"/>
    <w:uiPriority w:val="9"/>
    <w:qFormat/>
    <w:rsid w:val="00D81C18"/>
    <w:pPr>
      <w:keepNext/>
      <w:keepLines/>
      <w:numPr>
        <w:ilvl w:val="5"/>
        <w:numId w:val="38"/>
      </w:numPr>
      <w:spacing w:before="200"/>
      <w:jc w:val="both"/>
      <w:outlineLvl w:val="5"/>
    </w:pPr>
    <w:rPr>
      <w:rFonts w:ascii="Calibri" w:hAnsi="Calibri"/>
      <w:i/>
      <w:iCs/>
      <w:color w:val="244061"/>
      <w:lang w:val="fr-FR" w:eastAsia="en-US"/>
    </w:rPr>
  </w:style>
  <w:style w:type="paragraph" w:styleId="Ttulo7">
    <w:name w:val="heading 7"/>
    <w:basedOn w:val="Normal"/>
    <w:next w:val="Normal"/>
    <w:link w:val="Ttulo7Car"/>
    <w:uiPriority w:val="9"/>
    <w:qFormat/>
    <w:rsid w:val="00D81C18"/>
    <w:pPr>
      <w:keepNext/>
      <w:keepLines/>
      <w:numPr>
        <w:ilvl w:val="6"/>
        <w:numId w:val="38"/>
      </w:numPr>
      <w:spacing w:before="200"/>
      <w:jc w:val="both"/>
      <w:outlineLvl w:val="6"/>
    </w:pPr>
    <w:rPr>
      <w:rFonts w:ascii="Calibri" w:hAnsi="Calibri"/>
      <w:i/>
      <w:iCs/>
      <w:color w:val="404040"/>
      <w:lang w:val="fr-FR" w:eastAsia="en-US"/>
    </w:rPr>
  </w:style>
  <w:style w:type="paragraph" w:styleId="Ttulo8">
    <w:name w:val="heading 8"/>
    <w:basedOn w:val="Normal"/>
    <w:next w:val="Normal"/>
    <w:link w:val="Ttulo8Car"/>
    <w:uiPriority w:val="9"/>
    <w:qFormat/>
    <w:rsid w:val="00D81C18"/>
    <w:pPr>
      <w:keepNext/>
      <w:keepLines/>
      <w:numPr>
        <w:ilvl w:val="7"/>
        <w:numId w:val="38"/>
      </w:numPr>
      <w:spacing w:before="200"/>
      <w:jc w:val="both"/>
      <w:outlineLvl w:val="7"/>
    </w:pPr>
    <w:rPr>
      <w:rFonts w:ascii="Calibri" w:hAnsi="Calibri"/>
      <w:color w:val="363636"/>
      <w:sz w:val="20"/>
      <w:szCs w:val="20"/>
      <w:lang w:val="fr-FR" w:eastAsia="en-US"/>
    </w:rPr>
  </w:style>
  <w:style w:type="paragraph" w:styleId="Ttulo9">
    <w:name w:val="heading 9"/>
    <w:basedOn w:val="Normal"/>
    <w:next w:val="Normal"/>
    <w:link w:val="Ttulo9Car"/>
    <w:uiPriority w:val="9"/>
    <w:qFormat/>
    <w:rsid w:val="00D81C18"/>
    <w:pPr>
      <w:keepNext/>
      <w:keepLines/>
      <w:numPr>
        <w:ilvl w:val="8"/>
        <w:numId w:val="38"/>
      </w:numPr>
      <w:spacing w:before="200"/>
      <w:jc w:val="both"/>
      <w:outlineLvl w:val="8"/>
    </w:pPr>
    <w:rPr>
      <w:rFonts w:ascii="Calibri" w:hAnsi="Calibri"/>
      <w:i/>
      <w:iCs/>
      <w:color w:val="363636"/>
      <w:sz w:val="20"/>
      <w:szCs w:val="20"/>
      <w:lang w:val="fr-F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42B8D"/>
    <w:rPr>
      <w:rFonts w:eastAsiaTheme="minorHAnsi"/>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qFormat/>
    <w:rsid w:val="00042B8D"/>
    <w:rPr>
      <w:sz w:val="20"/>
      <w:szCs w:val="20"/>
    </w:rPr>
  </w:style>
  <w:style w:type="character" w:customStyle="1" w:styleId="TextonotapieCar">
    <w:name w:val="Texto nota pie Car"/>
    <w:basedOn w:val="Fuentedeprrafopredeter"/>
    <w:link w:val="Textonotapie"/>
    <w:uiPriority w:val="99"/>
    <w:rsid w:val="00042B8D"/>
    <w:rPr>
      <w:rFonts w:ascii="Times New Roman" w:eastAsia="Times New Roman" w:hAnsi="Times New Roman" w:cs="Times New Roman"/>
      <w:sz w:val="20"/>
      <w:szCs w:val="20"/>
    </w:rPr>
  </w:style>
  <w:style w:type="character" w:styleId="Refdenotaalpie">
    <w:name w:val="footnote reference"/>
    <w:basedOn w:val="Fuentedeprrafopredeter"/>
    <w:uiPriority w:val="99"/>
    <w:unhideWhenUsed/>
    <w:rsid w:val="00042B8D"/>
    <w:rPr>
      <w:vertAlign w:val="superscript"/>
    </w:rPr>
  </w:style>
  <w:style w:type="paragraph" w:customStyle="1" w:styleId="zzzzz">
    <w:name w:val="zzzzz"/>
    <w:basedOn w:val="Normal"/>
    <w:qFormat/>
    <w:rsid w:val="00042B8D"/>
    <w:pPr>
      <w:spacing w:before="20" w:after="120" w:line="288" w:lineRule="auto"/>
      <w:contextualSpacing/>
      <w:jc w:val="center"/>
    </w:pPr>
    <w:rPr>
      <w:rFonts w:asciiTheme="minorHAnsi" w:hAnsiTheme="minorHAnsi" w:cstheme="minorHAnsi"/>
      <w:b/>
      <w:smallCaps/>
      <w:sz w:val="28"/>
      <w:szCs w:val="28"/>
      <w:lang w:val="es-ES_tradnl"/>
    </w:rPr>
  </w:style>
  <w:style w:type="character" w:styleId="Refdecomentario">
    <w:name w:val="annotation reference"/>
    <w:basedOn w:val="Fuentedeprrafopredeter"/>
    <w:uiPriority w:val="99"/>
    <w:semiHidden/>
    <w:unhideWhenUsed/>
    <w:rsid w:val="00042B8D"/>
    <w:rPr>
      <w:sz w:val="18"/>
      <w:szCs w:val="18"/>
    </w:rPr>
  </w:style>
  <w:style w:type="paragraph" w:styleId="Textocomentario">
    <w:name w:val="annotation text"/>
    <w:basedOn w:val="Normal"/>
    <w:link w:val="TextocomentarioCar"/>
    <w:unhideWhenUsed/>
    <w:rsid w:val="00042B8D"/>
    <w:rPr>
      <w:rFonts w:asciiTheme="minorHAnsi" w:eastAsiaTheme="minorHAnsi" w:hAnsiTheme="minorHAnsi" w:cstheme="minorBidi"/>
      <w:lang w:val="es-ES_tradnl" w:eastAsia="en-US"/>
    </w:rPr>
  </w:style>
  <w:style w:type="character" w:customStyle="1" w:styleId="TextocomentarioCar">
    <w:name w:val="Texto comentario Car"/>
    <w:basedOn w:val="Fuentedeprrafopredeter"/>
    <w:link w:val="Textocomentario"/>
    <w:rsid w:val="00042B8D"/>
    <w:rPr>
      <w:rFonts w:eastAsiaTheme="minorHAnsi"/>
      <w:lang w:val="es-ES_tradnl" w:eastAsia="en-US"/>
    </w:rPr>
  </w:style>
  <w:style w:type="paragraph" w:styleId="Textoindependiente">
    <w:name w:val="Body Text"/>
    <w:basedOn w:val="Normal"/>
    <w:link w:val="TextoindependienteCar"/>
    <w:rsid w:val="00042B8D"/>
    <w:pPr>
      <w:jc w:val="both"/>
    </w:pPr>
    <w:rPr>
      <w:lang w:val="fr-FR" w:eastAsia="es-ES"/>
    </w:rPr>
  </w:style>
  <w:style w:type="character" w:customStyle="1" w:styleId="TextoindependienteCar">
    <w:name w:val="Texto independiente Car"/>
    <w:basedOn w:val="Fuentedeprrafopredeter"/>
    <w:link w:val="Textoindependiente"/>
    <w:rsid w:val="00042B8D"/>
    <w:rPr>
      <w:rFonts w:ascii="Times New Roman" w:eastAsia="Times New Roman" w:hAnsi="Times New Roman" w:cs="Times New Roman"/>
      <w:lang w:val="fr-FR" w:eastAsia="es-ES"/>
    </w:rPr>
  </w:style>
  <w:style w:type="paragraph" w:styleId="Textodeglobo">
    <w:name w:val="Balloon Text"/>
    <w:basedOn w:val="Normal"/>
    <w:link w:val="TextodegloboCar"/>
    <w:uiPriority w:val="99"/>
    <w:semiHidden/>
    <w:unhideWhenUsed/>
    <w:rsid w:val="00042B8D"/>
    <w:rPr>
      <w:rFonts w:ascii="Lucida Grande" w:eastAsiaTheme="minorEastAsia" w:hAnsi="Lucida Grande" w:cs="Lucida Grande"/>
      <w:sz w:val="18"/>
      <w:szCs w:val="18"/>
    </w:rPr>
  </w:style>
  <w:style w:type="character" w:customStyle="1" w:styleId="TextodegloboCar">
    <w:name w:val="Texto de globo Car"/>
    <w:basedOn w:val="Fuentedeprrafopredeter"/>
    <w:link w:val="Textodeglobo"/>
    <w:uiPriority w:val="99"/>
    <w:semiHidden/>
    <w:rsid w:val="00042B8D"/>
    <w:rPr>
      <w:rFonts w:ascii="Lucida Grande" w:hAnsi="Lucida Grande" w:cs="Lucida Grande"/>
      <w:sz w:val="18"/>
      <w:szCs w:val="18"/>
    </w:rPr>
  </w:style>
  <w:style w:type="paragraph" w:styleId="Prrafodelista">
    <w:name w:val="List Paragraph"/>
    <w:basedOn w:val="Normal"/>
    <w:uiPriority w:val="34"/>
    <w:qFormat/>
    <w:rsid w:val="00042B8D"/>
    <w:pPr>
      <w:spacing w:after="200" w:line="276" w:lineRule="auto"/>
      <w:ind w:left="720"/>
      <w:contextualSpacing/>
    </w:pPr>
    <w:rPr>
      <w:rFonts w:asciiTheme="minorHAnsi" w:eastAsiaTheme="minorHAnsi" w:hAnsiTheme="minorHAnsi" w:cstheme="minorBidi"/>
      <w:sz w:val="22"/>
      <w:szCs w:val="22"/>
      <w:lang w:eastAsia="en-US"/>
    </w:rPr>
  </w:style>
  <w:style w:type="paragraph" w:styleId="Piedepgina">
    <w:name w:val="footer"/>
    <w:basedOn w:val="Normal"/>
    <w:link w:val="PiedepginaCar"/>
    <w:unhideWhenUsed/>
    <w:rsid w:val="00042B8D"/>
    <w:pPr>
      <w:tabs>
        <w:tab w:val="center" w:pos="4536"/>
        <w:tab w:val="right" w:pos="9072"/>
      </w:tabs>
    </w:pPr>
    <w:rPr>
      <w:rFonts w:asciiTheme="minorHAnsi" w:eastAsiaTheme="minorEastAsia" w:hAnsiTheme="minorHAnsi" w:cstheme="minorBidi"/>
    </w:rPr>
  </w:style>
  <w:style w:type="character" w:customStyle="1" w:styleId="PiedepginaCar">
    <w:name w:val="Pie de página Car"/>
    <w:basedOn w:val="Fuentedeprrafopredeter"/>
    <w:link w:val="Piedepgina"/>
    <w:rsid w:val="00042B8D"/>
  </w:style>
  <w:style w:type="paragraph" w:styleId="Encabezado">
    <w:name w:val="header"/>
    <w:basedOn w:val="Normal"/>
    <w:link w:val="EncabezadoCar"/>
    <w:uiPriority w:val="99"/>
    <w:unhideWhenUsed/>
    <w:rsid w:val="00042B8D"/>
    <w:pPr>
      <w:tabs>
        <w:tab w:val="center" w:pos="4536"/>
        <w:tab w:val="right" w:pos="9072"/>
      </w:tabs>
    </w:pPr>
    <w:rPr>
      <w:rFonts w:asciiTheme="minorHAnsi" w:eastAsiaTheme="minorEastAsia" w:hAnsiTheme="minorHAnsi" w:cstheme="minorBidi"/>
    </w:rPr>
  </w:style>
  <w:style w:type="character" w:customStyle="1" w:styleId="EncabezadoCar">
    <w:name w:val="Encabezado Car"/>
    <w:basedOn w:val="Fuentedeprrafopredeter"/>
    <w:link w:val="Encabezado"/>
    <w:uiPriority w:val="99"/>
    <w:rsid w:val="00042B8D"/>
  </w:style>
  <w:style w:type="character" w:styleId="Hipervnculo">
    <w:name w:val="Hyperlink"/>
    <w:basedOn w:val="Fuentedeprrafopredeter"/>
    <w:uiPriority w:val="99"/>
    <w:unhideWhenUsed/>
    <w:rsid w:val="00042B8D"/>
    <w:rPr>
      <w:color w:val="0000FF" w:themeColor="hyperlink"/>
      <w:u w:val="single"/>
    </w:rPr>
  </w:style>
  <w:style w:type="paragraph" w:styleId="Textoindependiente3">
    <w:name w:val="Body Text 3"/>
    <w:basedOn w:val="Normal"/>
    <w:link w:val="Textoindependiente3Car"/>
    <w:semiHidden/>
    <w:rsid w:val="00E26479"/>
    <w:pPr>
      <w:jc w:val="both"/>
    </w:pPr>
    <w:rPr>
      <w:noProof/>
      <w:szCs w:val="28"/>
    </w:rPr>
  </w:style>
  <w:style w:type="character" w:customStyle="1" w:styleId="Textoindependiente3Car">
    <w:name w:val="Texto independiente 3 Car"/>
    <w:basedOn w:val="Fuentedeprrafopredeter"/>
    <w:link w:val="Textoindependiente3"/>
    <w:semiHidden/>
    <w:rsid w:val="00E26479"/>
    <w:rPr>
      <w:rFonts w:ascii="Times New Roman" w:eastAsia="Times New Roman" w:hAnsi="Times New Roman" w:cs="Times New Roman"/>
      <w:noProof/>
      <w:szCs w:val="28"/>
    </w:rPr>
  </w:style>
  <w:style w:type="paragraph" w:styleId="NormalWeb">
    <w:name w:val="Normal (Web)"/>
    <w:basedOn w:val="Normal"/>
    <w:uiPriority w:val="99"/>
    <w:unhideWhenUsed/>
    <w:rsid w:val="008D2949"/>
    <w:pPr>
      <w:spacing w:before="100" w:beforeAutospacing="1" w:after="100" w:afterAutospacing="1"/>
    </w:pPr>
    <w:rPr>
      <w:lang w:val="es-MX" w:eastAsia="es-MX"/>
    </w:rPr>
  </w:style>
  <w:style w:type="paragraph" w:styleId="Descripcin">
    <w:name w:val="caption"/>
    <w:basedOn w:val="Normal"/>
    <w:next w:val="Normal"/>
    <w:uiPriority w:val="35"/>
    <w:unhideWhenUsed/>
    <w:qFormat/>
    <w:rsid w:val="008D2949"/>
    <w:pPr>
      <w:spacing w:after="200"/>
      <w:jc w:val="both"/>
    </w:pPr>
    <w:rPr>
      <w:rFonts w:ascii="Arial" w:eastAsia="Calibri" w:hAnsi="Arial"/>
      <w:b/>
      <w:bCs/>
      <w:color w:val="4F81BD" w:themeColor="accent1"/>
      <w:sz w:val="18"/>
      <w:szCs w:val="18"/>
      <w:lang w:val="es-MX" w:eastAsia="en-US"/>
    </w:rPr>
  </w:style>
  <w:style w:type="character" w:customStyle="1" w:styleId="go">
    <w:name w:val="go"/>
    <w:basedOn w:val="Fuentedeprrafopredeter"/>
    <w:rsid w:val="00FE5CF7"/>
  </w:style>
  <w:style w:type="character" w:customStyle="1" w:styleId="Ttulo1Car">
    <w:name w:val="Título 1 Car"/>
    <w:basedOn w:val="Fuentedeprrafopredeter"/>
    <w:link w:val="Ttulo1"/>
    <w:uiPriority w:val="9"/>
    <w:rsid w:val="00153F85"/>
    <w:rPr>
      <w:rFonts w:ascii="Cambria" w:eastAsia="Times New Roman" w:hAnsi="Cambria" w:cs="Times New Roman"/>
      <w:b/>
      <w:bCs/>
      <w:caps/>
      <w:sz w:val="28"/>
      <w:szCs w:val="32"/>
      <w:lang w:val="fr-FR" w:eastAsia="en-US"/>
    </w:rPr>
  </w:style>
  <w:style w:type="character" w:customStyle="1" w:styleId="Ttulo2Car">
    <w:name w:val="Título 2 Car"/>
    <w:basedOn w:val="Fuentedeprrafopredeter"/>
    <w:link w:val="Ttulo2"/>
    <w:uiPriority w:val="9"/>
    <w:rsid w:val="00D81C18"/>
    <w:rPr>
      <w:rFonts w:ascii="Times New Roman" w:eastAsia="Times New Roman" w:hAnsi="Times New Roman" w:cs="Times New Roman"/>
      <w:bCs/>
      <w:i/>
      <w:szCs w:val="26"/>
      <w:lang w:val="fr-FR" w:eastAsia="en-US"/>
    </w:rPr>
  </w:style>
  <w:style w:type="character" w:customStyle="1" w:styleId="Ttulo3Car">
    <w:name w:val="Título 3 Car"/>
    <w:basedOn w:val="Fuentedeprrafopredeter"/>
    <w:link w:val="Ttulo3"/>
    <w:uiPriority w:val="9"/>
    <w:rsid w:val="00D81C18"/>
    <w:rPr>
      <w:rFonts w:ascii="Calibri" w:eastAsia="Times New Roman" w:hAnsi="Calibri" w:cs="Times New Roman"/>
      <w:b/>
      <w:bCs/>
      <w:color w:val="4F81BD"/>
      <w:lang w:val="fr-FR" w:eastAsia="en-US"/>
    </w:rPr>
  </w:style>
  <w:style w:type="character" w:customStyle="1" w:styleId="Ttulo4Car">
    <w:name w:val="Título 4 Car"/>
    <w:basedOn w:val="Fuentedeprrafopredeter"/>
    <w:link w:val="Ttulo4"/>
    <w:uiPriority w:val="9"/>
    <w:rsid w:val="00D81C18"/>
    <w:rPr>
      <w:rFonts w:ascii="Calibri" w:eastAsia="Times New Roman" w:hAnsi="Calibri" w:cs="Times New Roman"/>
      <w:b/>
      <w:bCs/>
      <w:i/>
      <w:iCs/>
      <w:color w:val="4F81BD"/>
      <w:lang w:val="fr-FR" w:eastAsia="en-US"/>
    </w:rPr>
  </w:style>
  <w:style w:type="character" w:customStyle="1" w:styleId="Ttulo5Car">
    <w:name w:val="Título 5 Car"/>
    <w:basedOn w:val="Fuentedeprrafopredeter"/>
    <w:link w:val="Ttulo5"/>
    <w:uiPriority w:val="9"/>
    <w:rsid w:val="00D81C18"/>
    <w:rPr>
      <w:rFonts w:ascii="Calibri" w:eastAsia="Times New Roman" w:hAnsi="Calibri" w:cs="Times New Roman"/>
      <w:color w:val="244061"/>
      <w:lang w:val="fr-FR" w:eastAsia="en-US"/>
    </w:rPr>
  </w:style>
  <w:style w:type="character" w:customStyle="1" w:styleId="Ttulo6Car">
    <w:name w:val="Título 6 Car"/>
    <w:basedOn w:val="Fuentedeprrafopredeter"/>
    <w:link w:val="Ttulo6"/>
    <w:uiPriority w:val="9"/>
    <w:rsid w:val="00D81C18"/>
    <w:rPr>
      <w:rFonts w:ascii="Calibri" w:eastAsia="Times New Roman" w:hAnsi="Calibri" w:cs="Times New Roman"/>
      <w:i/>
      <w:iCs/>
      <w:color w:val="244061"/>
      <w:lang w:val="fr-FR" w:eastAsia="en-US"/>
    </w:rPr>
  </w:style>
  <w:style w:type="character" w:customStyle="1" w:styleId="Ttulo7Car">
    <w:name w:val="Título 7 Car"/>
    <w:basedOn w:val="Fuentedeprrafopredeter"/>
    <w:link w:val="Ttulo7"/>
    <w:uiPriority w:val="9"/>
    <w:rsid w:val="00D81C18"/>
    <w:rPr>
      <w:rFonts w:ascii="Calibri" w:eastAsia="Times New Roman" w:hAnsi="Calibri" w:cs="Times New Roman"/>
      <w:i/>
      <w:iCs/>
      <w:color w:val="404040"/>
      <w:lang w:val="fr-FR" w:eastAsia="en-US"/>
    </w:rPr>
  </w:style>
  <w:style w:type="character" w:customStyle="1" w:styleId="Ttulo8Car">
    <w:name w:val="Título 8 Car"/>
    <w:basedOn w:val="Fuentedeprrafopredeter"/>
    <w:link w:val="Ttulo8"/>
    <w:uiPriority w:val="9"/>
    <w:rsid w:val="00D81C18"/>
    <w:rPr>
      <w:rFonts w:ascii="Calibri" w:eastAsia="Times New Roman" w:hAnsi="Calibri" w:cs="Times New Roman"/>
      <w:color w:val="363636"/>
      <w:sz w:val="20"/>
      <w:szCs w:val="20"/>
      <w:lang w:val="fr-FR" w:eastAsia="en-US"/>
    </w:rPr>
  </w:style>
  <w:style w:type="character" w:customStyle="1" w:styleId="Ttulo9Car">
    <w:name w:val="Título 9 Car"/>
    <w:basedOn w:val="Fuentedeprrafopredeter"/>
    <w:link w:val="Ttulo9"/>
    <w:uiPriority w:val="9"/>
    <w:rsid w:val="00D81C18"/>
    <w:rPr>
      <w:rFonts w:ascii="Calibri" w:eastAsia="Times New Roman" w:hAnsi="Calibri" w:cs="Times New Roman"/>
      <w:i/>
      <w:iCs/>
      <w:color w:val="363636"/>
      <w:sz w:val="20"/>
      <w:szCs w:val="20"/>
      <w:lang w:val="fr-FR" w:eastAsia="en-US"/>
    </w:rPr>
  </w:style>
  <w:style w:type="paragraph" w:customStyle="1" w:styleId="1erpara">
    <w:name w:val="1er para"/>
    <w:basedOn w:val="Normal"/>
    <w:next w:val="Normal"/>
    <w:link w:val="1erparaCar"/>
    <w:rsid w:val="00D81C18"/>
    <w:pPr>
      <w:spacing w:after="120"/>
      <w:jc w:val="both"/>
    </w:pPr>
    <w:rPr>
      <w:rFonts w:eastAsia="Cambria"/>
      <w:lang w:val="fr-CH" w:eastAsia="en-US"/>
    </w:rPr>
  </w:style>
  <w:style w:type="character" w:customStyle="1" w:styleId="1erparaCar">
    <w:name w:val="1er para Car"/>
    <w:basedOn w:val="Fuentedeprrafopredeter"/>
    <w:link w:val="1erpara"/>
    <w:rsid w:val="00D81C18"/>
    <w:rPr>
      <w:rFonts w:ascii="Times New Roman" w:eastAsia="Cambria" w:hAnsi="Times New Roman" w:cs="Times New Roman"/>
      <w:lang w:val="fr-CH" w:eastAsia="en-US"/>
    </w:rPr>
  </w:style>
  <w:style w:type="paragraph" w:customStyle="1" w:styleId="TITRE">
    <w:name w:val="TITRE"/>
    <w:basedOn w:val="Normal"/>
    <w:next w:val="Auteur"/>
    <w:qFormat/>
    <w:rsid w:val="00D81C18"/>
    <w:pPr>
      <w:spacing w:after="240"/>
      <w:jc w:val="center"/>
    </w:pPr>
    <w:rPr>
      <w:rFonts w:eastAsia="Cambria"/>
      <w:caps/>
      <w:sz w:val="28"/>
      <w:lang w:val="fr-CH" w:eastAsia="en-US"/>
    </w:rPr>
  </w:style>
  <w:style w:type="paragraph" w:customStyle="1" w:styleId="Auteur">
    <w:name w:val="Auteur"/>
    <w:basedOn w:val="Normal"/>
    <w:next w:val="Resume"/>
    <w:qFormat/>
    <w:rsid w:val="00D81C18"/>
    <w:pPr>
      <w:spacing w:after="240"/>
      <w:jc w:val="center"/>
    </w:pPr>
    <w:rPr>
      <w:rFonts w:eastAsia="Cambria"/>
      <w:lang w:val="fr-CH" w:eastAsia="en-US"/>
    </w:rPr>
  </w:style>
  <w:style w:type="paragraph" w:customStyle="1" w:styleId="Resume">
    <w:name w:val="Resume"/>
    <w:basedOn w:val="Normal"/>
    <w:next w:val="1erpara"/>
    <w:qFormat/>
    <w:rsid w:val="00D81C18"/>
    <w:pPr>
      <w:spacing w:after="120"/>
      <w:ind w:left="284" w:right="284"/>
      <w:jc w:val="both"/>
    </w:pPr>
    <w:rPr>
      <w:rFonts w:eastAsia="Cambria"/>
      <w:sz w:val="20"/>
      <w:lang w:val="fr-CH" w:eastAsia="en-US"/>
    </w:rPr>
  </w:style>
  <w:style w:type="paragraph" w:customStyle="1" w:styleId="citation">
    <w:name w:val="citation"/>
    <w:basedOn w:val="Normal"/>
    <w:next w:val="1erpara"/>
    <w:qFormat/>
    <w:rsid w:val="00D81C18"/>
    <w:pPr>
      <w:spacing w:after="120"/>
      <w:ind w:left="284" w:right="284"/>
      <w:jc w:val="both"/>
    </w:pPr>
    <w:rPr>
      <w:rFonts w:eastAsia="Cambria"/>
      <w:sz w:val="20"/>
      <w:lang w:val="fr-CH" w:eastAsia="en-US"/>
    </w:rPr>
  </w:style>
  <w:style w:type="paragraph" w:customStyle="1" w:styleId="Biblio">
    <w:name w:val="Biblio"/>
    <w:basedOn w:val="Normal"/>
    <w:qFormat/>
    <w:rsid w:val="00D81C18"/>
    <w:pPr>
      <w:ind w:left="284" w:hanging="284"/>
      <w:jc w:val="both"/>
    </w:pPr>
    <w:rPr>
      <w:rFonts w:eastAsia="Cambria"/>
      <w:lang w:val="fr-CH" w:eastAsia="en-US"/>
    </w:rPr>
  </w:style>
  <w:style w:type="paragraph" w:customStyle="1" w:styleId="Legende">
    <w:name w:val="Legende"/>
    <w:basedOn w:val="1erpara"/>
    <w:next w:val="1erpara"/>
    <w:link w:val="LegendeCar"/>
    <w:qFormat/>
    <w:rsid w:val="00D81C18"/>
    <w:pPr>
      <w:spacing w:after="240"/>
      <w:jc w:val="center"/>
    </w:pPr>
    <w:rPr>
      <w:i/>
      <w:sz w:val="20"/>
    </w:rPr>
  </w:style>
  <w:style w:type="character" w:customStyle="1" w:styleId="LegendeCar">
    <w:name w:val="Legende Car"/>
    <w:basedOn w:val="1erparaCar"/>
    <w:link w:val="Legende"/>
    <w:rsid w:val="00D81C18"/>
    <w:rPr>
      <w:rFonts w:ascii="Times New Roman" w:eastAsia="Cambria" w:hAnsi="Times New Roman" w:cs="Times New Roman"/>
      <w:i/>
      <w:sz w:val="20"/>
      <w:lang w:val="fr-CH" w:eastAsia="en-US"/>
    </w:rPr>
  </w:style>
  <w:style w:type="paragraph" w:customStyle="1" w:styleId="TitreBiblio">
    <w:name w:val="Titre Biblio"/>
    <w:basedOn w:val="TITRE"/>
    <w:next w:val="Biblio"/>
    <w:qFormat/>
    <w:rsid w:val="00D81C18"/>
    <w:pPr>
      <w:spacing w:before="240"/>
    </w:pPr>
    <w:rPr>
      <w:sz w:val="24"/>
    </w:rPr>
  </w:style>
  <w:style w:type="paragraph" w:customStyle="1" w:styleId="En-tete-pieddepage">
    <w:name w:val="En-tete-pied de page"/>
    <w:basedOn w:val="1erpara"/>
    <w:qFormat/>
    <w:rsid w:val="00D81C18"/>
    <w:pPr>
      <w:spacing w:after="0"/>
    </w:pPr>
    <w:rPr>
      <w:sz w:val="20"/>
    </w:rPr>
  </w:style>
  <w:style w:type="paragraph" w:customStyle="1" w:styleId="SenseBody">
    <w:name w:val="SenseBody"/>
    <w:basedOn w:val="Textoindependiente"/>
    <w:rsid w:val="00D81C18"/>
    <w:pPr>
      <w:tabs>
        <w:tab w:val="left" w:pos="227"/>
      </w:tabs>
    </w:pPr>
    <w:rPr>
      <w:sz w:val="20"/>
      <w:szCs w:val="20"/>
      <w:lang w:val="en-AU" w:eastAsia="en-GB"/>
    </w:rPr>
  </w:style>
  <w:style w:type="paragraph" w:styleId="Textoindependiente2">
    <w:name w:val="Body Text 2"/>
    <w:basedOn w:val="Normal"/>
    <w:link w:val="Textoindependiente2Car"/>
    <w:uiPriority w:val="99"/>
    <w:semiHidden/>
    <w:unhideWhenUsed/>
    <w:rsid w:val="00D81C18"/>
    <w:pPr>
      <w:spacing w:after="120" w:line="480" w:lineRule="auto"/>
      <w:ind w:firstLine="284"/>
      <w:jc w:val="both"/>
    </w:pPr>
    <w:rPr>
      <w:rFonts w:eastAsia="Cambria"/>
      <w:lang w:val="fr-FR" w:eastAsia="en-US"/>
    </w:rPr>
  </w:style>
  <w:style w:type="character" w:customStyle="1" w:styleId="Textoindependiente2Car">
    <w:name w:val="Texto independiente 2 Car"/>
    <w:basedOn w:val="Fuentedeprrafopredeter"/>
    <w:link w:val="Textoindependiente2"/>
    <w:uiPriority w:val="99"/>
    <w:semiHidden/>
    <w:rsid w:val="00D81C18"/>
    <w:rPr>
      <w:rFonts w:ascii="Times New Roman" w:eastAsia="Cambria" w:hAnsi="Times New Roman" w:cs="Times New Roman"/>
      <w:lang w:val="fr-FR" w:eastAsia="en-US"/>
    </w:rPr>
  </w:style>
  <w:style w:type="paragraph" w:styleId="Asuntodelcomentario">
    <w:name w:val="annotation subject"/>
    <w:basedOn w:val="Textocomentario"/>
    <w:next w:val="Textocomentario"/>
    <w:link w:val="AsuntodelcomentarioCar"/>
    <w:uiPriority w:val="99"/>
    <w:semiHidden/>
    <w:unhideWhenUsed/>
    <w:rsid w:val="00D81C18"/>
    <w:pPr>
      <w:spacing w:after="120"/>
      <w:ind w:firstLine="284"/>
      <w:jc w:val="both"/>
    </w:pPr>
    <w:rPr>
      <w:rFonts w:ascii="Times New Roman" w:eastAsia="Cambria" w:hAnsi="Times New Roman" w:cs="Times New Roman"/>
      <w:b/>
      <w:bCs/>
      <w:sz w:val="20"/>
      <w:szCs w:val="20"/>
      <w:lang w:val="fr-FR"/>
    </w:rPr>
  </w:style>
  <w:style w:type="character" w:customStyle="1" w:styleId="AsuntodelcomentarioCar">
    <w:name w:val="Asunto del comentario Car"/>
    <w:basedOn w:val="TextocomentarioCar"/>
    <w:link w:val="Asuntodelcomentario"/>
    <w:uiPriority w:val="99"/>
    <w:semiHidden/>
    <w:rsid w:val="00D81C18"/>
    <w:rPr>
      <w:rFonts w:ascii="Times New Roman" w:eastAsia="Cambria" w:hAnsi="Times New Roman" w:cs="Times New Roman"/>
      <w:b/>
      <w:bCs/>
      <w:sz w:val="20"/>
      <w:szCs w:val="20"/>
      <w:lang w:val="fr-FR" w:eastAsia="en-US"/>
    </w:rPr>
  </w:style>
  <w:style w:type="character" w:styleId="Textodelmarcadordeposicin">
    <w:name w:val="Placeholder Text"/>
    <w:basedOn w:val="Fuentedeprrafopredeter"/>
    <w:uiPriority w:val="99"/>
    <w:unhideWhenUsed/>
    <w:rsid w:val="00D81C18"/>
    <w:rPr>
      <w:color w:val="808080"/>
    </w:rPr>
  </w:style>
  <w:style w:type="character" w:styleId="Nmerodepgina">
    <w:name w:val="page number"/>
    <w:basedOn w:val="Fuentedeprrafopredeter"/>
    <w:uiPriority w:val="99"/>
    <w:semiHidden/>
    <w:unhideWhenUsed/>
    <w:rsid w:val="00495CD0"/>
  </w:style>
  <w:style w:type="paragraph" w:styleId="Ttulo">
    <w:name w:val="Title"/>
    <w:basedOn w:val="Normal"/>
    <w:next w:val="Normal"/>
    <w:link w:val="TtuloCar"/>
    <w:uiPriority w:val="10"/>
    <w:qFormat/>
    <w:rsid w:val="00C66DB2"/>
    <w:pPr>
      <w:contextualSpacing/>
    </w:pPr>
    <w:rPr>
      <w:rFonts w:ascii="Cambria" w:eastAsiaTheme="majorEastAsia" w:hAnsi="Cambria" w:cstheme="majorBidi"/>
      <w:b/>
      <w:spacing w:val="-10"/>
      <w:kern w:val="28"/>
      <w:sz w:val="28"/>
      <w:szCs w:val="56"/>
    </w:rPr>
  </w:style>
  <w:style w:type="character" w:customStyle="1" w:styleId="TtuloCar">
    <w:name w:val="Título Car"/>
    <w:basedOn w:val="Fuentedeprrafopredeter"/>
    <w:link w:val="Ttulo"/>
    <w:uiPriority w:val="10"/>
    <w:rsid w:val="00C66DB2"/>
    <w:rPr>
      <w:rFonts w:ascii="Cambria" w:eastAsiaTheme="majorEastAsia" w:hAnsi="Cambria" w:cstheme="majorBidi"/>
      <w:b/>
      <w:spacing w:val="-10"/>
      <w:kern w:val="28"/>
      <w:sz w:val="28"/>
      <w:szCs w:val="56"/>
    </w:rPr>
  </w:style>
  <w:style w:type="paragraph" w:styleId="TDC1">
    <w:name w:val="toc 1"/>
    <w:basedOn w:val="Normal"/>
    <w:next w:val="Normal"/>
    <w:autoRedefine/>
    <w:uiPriority w:val="39"/>
    <w:unhideWhenUsed/>
    <w:rsid w:val="00153F85"/>
    <w:pPr>
      <w:spacing w:before="360"/>
    </w:pPr>
    <w:rPr>
      <w:rFonts w:asciiTheme="majorHAnsi" w:hAnsiTheme="majorHAnsi" w:cstheme="majorHAnsi"/>
      <w:b/>
      <w:bCs/>
      <w:caps/>
    </w:rPr>
  </w:style>
  <w:style w:type="paragraph" w:styleId="TDC2">
    <w:name w:val="toc 2"/>
    <w:basedOn w:val="Normal"/>
    <w:next w:val="Normal"/>
    <w:autoRedefine/>
    <w:uiPriority w:val="39"/>
    <w:unhideWhenUsed/>
    <w:rsid w:val="00153F85"/>
    <w:pPr>
      <w:spacing w:before="240"/>
    </w:pPr>
    <w:rPr>
      <w:rFonts w:asciiTheme="minorHAnsi" w:hAnsiTheme="minorHAnsi"/>
      <w:b/>
      <w:bCs/>
      <w:sz w:val="20"/>
      <w:szCs w:val="20"/>
    </w:rPr>
  </w:style>
  <w:style w:type="paragraph" w:styleId="TDC3">
    <w:name w:val="toc 3"/>
    <w:basedOn w:val="Normal"/>
    <w:next w:val="Normal"/>
    <w:autoRedefine/>
    <w:uiPriority w:val="39"/>
    <w:unhideWhenUsed/>
    <w:rsid w:val="00153F85"/>
    <w:pPr>
      <w:ind w:left="240"/>
    </w:pPr>
    <w:rPr>
      <w:rFonts w:asciiTheme="minorHAnsi" w:hAnsiTheme="minorHAnsi"/>
      <w:sz w:val="20"/>
      <w:szCs w:val="20"/>
    </w:rPr>
  </w:style>
  <w:style w:type="paragraph" w:styleId="TDC4">
    <w:name w:val="toc 4"/>
    <w:basedOn w:val="Normal"/>
    <w:next w:val="Normal"/>
    <w:autoRedefine/>
    <w:uiPriority w:val="39"/>
    <w:unhideWhenUsed/>
    <w:rsid w:val="00153F85"/>
    <w:pPr>
      <w:ind w:left="480"/>
    </w:pPr>
    <w:rPr>
      <w:rFonts w:asciiTheme="minorHAnsi" w:hAnsiTheme="minorHAnsi"/>
      <w:sz w:val="20"/>
      <w:szCs w:val="20"/>
    </w:rPr>
  </w:style>
  <w:style w:type="paragraph" w:styleId="TDC5">
    <w:name w:val="toc 5"/>
    <w:basedOn w:val="Normal"/>
    <w:next w:val="Normal"/>
    <w:autoRedefine/>
    <w:uiPriority w:val="39"/>
    <w:unhideWhenUsed/>
    <w:rsid w:val="00153F85"/>
    <w:pPr>
      <w:ind w:left="720"/>
    </w:pPr>
    <w:rPr>
      <w:rFonts w:asciiTheme="minorHAnsi" w:hAnsiTheme="minorHAnsi"/>
      <w:sz w:val="20"/>
      <w:szCs w:val="20"/>
    </w:rPr>
  </w:style>
  <w:style w:type="paragraph" w:styleId="TDC6">
    <w:name w:val="toc 6"/>
    <w:basedOn w:val="Normal"/>
    <w:next w:val="Normal"/>
    <w:autoRedefine/>
    <w:uiPriority w:val="39"/>
    <w:unhideWhenUsed/>
    <w:rsid w:val="00153F85"/>
    <w:pPr>
      <w:ind w:left="960"/>
    </w:pPr>
    <w:rPr>
      <w:rFonts w:asciiTheme="minorHAnsi" w:hAnsiTheme="minorHAnsi"/>
      <w:sz w:val="20"/>
      <w:szCs w:val="20"/>
    </w:rPr>
  </w:style>
  <w:style w:type="paragraph" w:styleId="TDC7">
    <w:name w:val="toc 7"/>
    <w:basedOn w:val="Normal"/>
    <w:next w:val="Normal"/>
    <w:autoRedefine/>
    <w:uiPriority w:val="39"/>
    <w:unhideWhenUsed/>
    <w:rsid w:val="00153F85"/>
    <w:pPr>
      <w:ind w:left="1200"/>
    </w:pPr>
    <w:rPr>
      <w:rFonts w:asciiTheme="minorHAnsi" w:hAnsiTheme="minorHAnsi"/>
      <w:sz w:val="20"/>
      <w:szCs w:val="20"/>
    </w:rPr>
  </w:style>
  <w:style w:type="paragraph" w:styleId="TDC8">
    <w:name w:val="toc 8"/>
    <w:basedOn w:val="Normal"/>
    <w:next w:val="Normal"/>
    <w:autoRedefine/>
    <w:uiPriority w:val="39"/>
    <w:unhideWhenUsed/>
    <w:rsid w:val="00153F85"/>
    <w:pPr>
      <w:ind w:left="1440"/>
    </w:pPr>
    <w:rPr>
      <w:rFonts w:asciiTheme="minorHAnsi" w:hAnsiTheme="minorHAnsi"/>
      <w:sz w:val="20"/>
      <w:szCs w:val="20"/>
    </w:rPr>
  </w:style>
  <w:style w:type="paragraph" w:styleId="TDC9">
    <w:name w:val="toc 9"/>
    <w:basedOn w:val="Normal"/>
    <w:next w:val="Normal"/>
    <w:autoRedefine/>
    <w:uiPriority w:val="39"/>
    <w:unhideWhenUsed/>
    <w:rsid w:val="00153F85"/>
    <w:pPr>
      <w:ind w:left="1680"/>
    </w:pPr>
    <w:rPr>
      <w:rFonts w:asciiTheme="minorHAnsi" w:hAnsiTheme="minorHAnsi"/>
      <w:sz w:val="20"/>
      <w:szCs w:val="20"/>
    </w:rPr>
  </w:style>
  <w:style w:type="table" w:customStyle="1" w:styleId="Tablanormal21">
    <w:name w:val="Tabla normal 21"/>
    <w:basedOn w:val="Tablanormal"/>
    <w:uiPriority w:val="42"/>
    <w:rsid w:val="00E230EF"/>
    <w:rPr>
      <w:rFonts w:eastAsiaTheme="minorHAnsi"/>
      <w:lang w:val="fr-FR"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2975982889240989417gmail-m7192933520527728149gmail-msonormal">
    <w:name w:val="m_2975982889240989417gmail-m_7192933520527728149gmail-msonormal"/>
    <w:basedOn w:val="Normal"/>
    <w:rsid w:val="00E230EF"/>
    <w:pPr>
      <w:spacing w:before="100" w:beforeAutospacing="1" w:after="100" w:afterAutospacing="1"/>
    </w:pPr>
    <w:rPr>
      <w:rFonts w:eastAsiaTheme="minorHAnsi"/>
      <w:lang w:val="es-ES_tradnl" w:eastAsia="es-ES_tradnl"/>
    </w:rPr>
  </w:style>
  <w:style w:type="character" w:styleId="Mencinsinresolver">
    <w:name w:val="Unresolved Mention"/>
    <w:basedOn w:val="Fuentedeprrafopredeter"/>
    <w:uiPriority w:val="99"/>
    <w:semiHidden/>
    <w:unhideWhenUsed/>
    <w:rsid w:val="00F21CBE"/>
    <w:rPr>
      <w:color w:val="605E5C"/>
      <w:shd w:val="clear" w:color="auto" w:fill="E1DFDD"/>
    </w:rPr>
  </w:style>
  <w:style w:type="paragraph" w:customStyle="1" w:styleId="Autor">
    <w:name w:val="Autor"/>
    <w:basedOn w:val="Normal"/>
    <w:qFormat/>
    <w:rsid w:val="00767368"/>
    <w:pPr>
      <w:spacing w:line="288" w:lineRule="auto"/>
      <w:contextualSpacing/>
    </w:pPr>
    <w:rPr>
      <w:rFonts w:ascii="Cambria" w:hAnsi="Cambria" w:cstheme="minorHAnsi"/>
      <w:sz w:val="22"/>
      <w:szCs w:val="22"/>
      <w:lang w:val="es-ES_tradnl"/>
    </w:rPr>
  </w:style>
  <w:style w:type="paragraph" w:customStyle="1" w:styleId="Pie">
    <w:name w:val="Pie"/>
    <w:basedOn w:val="Textonotapie"/>
    <w:qFormat/>
    <w:rsid w:val="00FB5B02"/>
    <w:rPr>
      <w:rFonts w:asciiTheme="minorHAnsi" w:hAnsiTheme="minorHAnsi"/>
      <w:sz w:val="16"/>
      <w:szCs w:val="16"/>
    </w:rPr>
  </w:style>
  <w:style w:type="paragraph" w:customStyle="1" w:styleId="Ttulocaptulo">
    <w:name w:val="Título capítulo"/>
    <w:basedOn w:val="Ttulo"/>
    <w:rsid w:val="0052255E"/>
    <w:rPr>
      <w:lang w:val="es-ES" w:eastAsia="en-US"/>
    </w:rPr>
  </w:style>
  <w:style w:type="paragraph" w:customStyle="1" w:styleId="TtuloCap">
    <w:name w:val="Título Cap"/>
    <w:basedOn w:val="Ttulo1"/>
    <w:qFormat/>
    <w:rsid w:val="00B85A13"/>
    <w:pPr>
      <w:numPr>
        <w:numId w:val="0"/>
      </w:numPr>
      <w:spacing w:before="0" w:after="0"/>
    </w:pPr>
    <w:rPr>
      <w:lang w:val="es-MX"/>
    </w:rPr>
  </w:style>
  <w:style w:type="paragraph" w:customStyle="1" w:styleId="SubttuloCap">
    <w:name w:val="Subtítulo Cap"/>
    <w:basedOn w:val="Normal"/>
    <w:qFormat/>
    <w:rsid w:val="0057738A"/>
    <w:pPr>
      <w:spacing w:before="120" w:after="240"/>
      <w:jc w:val="center"/>
    </w:pPr>
    <w:rPr>
      <w:rFonts w:ascii="Cambria" w:hAnsi="Cambria"/>
      <w:b/>
      <w:lang w:val="es-ES_tradnl"/>
    </w:rPr>
  </w:style>
  <w:style w:type="paragraph" w:styleId="Subttulo">
    <w:name w:val="Subtitle"/>
    <w:basedOn w:val="Normal"/>
    <w:next w:val="Normal"/>
    <w:link w:val="SubttuloCar"/>
    <w:uiPriority w:val="11"/>
    <w:qFormat/>
    <w:rsid w:val="0057738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57738A"/>
    <w:rPr>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5.xml"/><Relationship Id="rId18"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57873-54FB-4298-AED9-6682C03FD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2759</TotalTime>
  <Pages>18</Pages>
  <Words>3553</Words>
  <Characters>19545</Characters>
  <Application>Microsoft Office Word</Application>
  <DocSecurity>0</DocSecurity>
  <Lines>162</Lines>
  <Paragraphs>46</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UQAM</Company>
  <LinksUpToDate>false</LinksUpToDate>
  <CharactersWithSpaces>23052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Hitt Fernando</dc:creator>
  <cp:keywords/>
  <dc:description/>
  <cp:lastModifiedBy>Álvaro Sebastián Bustos Rubilar</cp:lastModifiedBy>
  <cp:revision>254</cp:revision>
  <cp:lastPrinted>2019-12-09T15:33:00Z</cp:lastPrinted>
  <dcterms:created xsi:type="dcterms:W3CDTF">2018-12-20T18:04:00Z</dcterms:created>
  <dcterms:modified xsi:type="dcterms:W3CDTF">2020-01-02T15:50:00Z</dcterms:modified>
</cp:coreProperties>
</file>