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proofErr w:type="gramStart"/>
      <w:r w:rsidR="007C47CD">
        <w:rPr>
          <w:rFonts w:ascii="Cambria" w:hAnsi="Cambria"/>
          <w:lang w:val="es-ES"/>
        </w:rPr>
        <w:t>Marzo</w:t>
      </w:r>
      <w:proofErr w:type="gramEnd"/>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proofErr w:type="spellStart"/>
      <w:r>
        <w:rPr>
          <w:rFonts w:ascii="Cambria" w:hAnsi="Cambria"/>
          <w:lang w:val="es-ES"/>
        </w:rPr>
        <w:t>Morevallado</w:t>
      </w:r>
      <w:proofErr w:type="spellEnd"/>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proofErr w:type="gramStart"/>
            <w:r>
              <w:rPr>
                <w:rFonts w:ascii="Cambria" w:hAnsi="Cambria"/>
              </w:rPr>
              <w:t>v</w:t>
            </w:r>
            <w:proofErr w:type="gramEnd"/>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xml:space="preserve">, </w:t>
            </w:r>
            <w:proofErr w:type="spellStart"/>
            <w:r w:rsidRPr="00B60BBD">
              <w:rPr>
                <w:rFonts w:ascii="Cambria" w:hAnsi="Cambria"/>
                <w:i/>
                <w:lang w:val="es-ES"/>
              </w:rPr>
              <w:t>Mireille</w:t>
            </w:r>
            <w:proofErr w:type="spellEnd"/>
            <w:r w:rsidRPr="00B60BBD">
              <w:rPr>
                <w:rFonts w:ascii="Cambria" w:hAnsi="Cambria"/>
                <w:i/>
                <w:lang w:val="es-ES"/>
              </w:rPr>
              <w:t xml:space="preserv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 xml:space="preserve">lvaro Bustos Rubilar y Zita </w:t>
            </w:r>
            <w:proofErr w:type="spellStart"/>
            <w:r w:rsidRPr="00B60BBD">
              <w:rPr>
                <w:rFonts w:ascii="Cambria" w:hAnsi="Cambria"/>
                <w:i/>
                <w:lang w:val="es-ES"/>
              </w:rPr>
              <w:t>Antun</w:t>
            </w:r>
            <w:proofErr w:type="spellEnd"/>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proofErr w:type="spellStart"/>
            <w:r w:rsidR="0023485C" w:rsidRPr="00B60BBD">
              <w:rPr>
                <w:rFonts w:ascii="Cambria" w:hAnsi="Cambria"/>
                <w:i/>
                <w:lang w:val="es-ES"/>
              </w:rPr>
              <w:t>Mireille</w:t>
            </w:r>
            <w:proofErr w:type="spellEnd"/>
            <w:r w:rsidR="0023485C" w:rsidRPr="00B60BBD">
              <w:rPr>
                <w:rFonts w:ascii="Cambria" w:hAnsi="Cambria"/>
                <w:i/>
                <w:lang w:val="es-ES"/>
              </w:rPr>
              <w:t xml:space="preserve"> Saboya</w:t>
            </w:r>
            <w:r w:rsidRPr="00B60BBD">
              <w:rPr>
                <w:rFonts w:ascii="Cambria" w:hAnsi="Cambria"/>
                <w:i/>
                <w:lang w:val="es-ES"/>
              </w:rPr>
              <w:t xml:space="preserve"> y Zita </w:t>
            </w:r>
            <w:proofErr w:type="spellStart"/>
            <w:r w:rsidRPr="00B60BBD">
              <w:rPr>
                <w:rFonts w:ascii="Cambria" w:hAnsi="Cambria"/>
                <w:i/>
                <w:lang w:val="es-ES"/>
              </w:rPr>
              <w:t>Antun</w:t>
            </w:r>
            <w:proofErr w:type="spellEnd"/>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 xml:space="preserve">Sandra </w:t>
            </w:r>
            <w:proofErr w:type="spellStart"/>
            <w:r w:rsidR="00C17B3C">
              <w:rPr>
                <w:rFonts w:ascii="Cambria" w:hAnsi="Cambria"/>
                <w:i/>
                <w:lang w:val="es-ES"/>
              </w:rPr>
              <w:t>Evely</w:t>
            </w:r>
            <w:proofErr w:type="spellEnd"/>
            <w:r w:rsidR="00C17B3C">
              <w:rPr>
                <w:rFonts w:ascii="Cambria" w:hAnsi="Cambria"/>
                <w:i/>
                <w:lang w:val="es-ES"/>
              </w:rPr>
              <w:t xml:space="preserve">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proofErr w:type="spellStart"/>
            <w:r w:rsidRPr="00B60BBD">
              <w:rPr>
                <w:rFonts w:ascii="Cambria" w:hAnsi="Cambria"/>
                <w:i/>
                <w:lang w:val="es-ES"/>
              </w:rPr>
              <w:t>Valériane</w:t>
            </w:r>
            <w:proofErr w:type="spellEnd"/>
            <w:r w:rsidRPr="00B60BBD">
              <w:rPr>
                <w:rFonts w:ascii="Cambria" w:hAnsi="Cambria"/>
                <w:i/>
                <w:lang w:val="es-ES"/>
              </w:rPr>
              <w:t xml:space="preserve"> </w:t>
            </w:r>
            <w:proofErr w:type="spellStart"/>
            <w:r w:rsidRPr="00B60BBD">
              <w:rPr>
                <w:rFonts w:ascii="Cambria" w:hAnsi="Cambria"/>
                <w:i/>
                <w:lang w:val="es-ES"/>
              </w:rPr>
              <w:t>Passaro</w:t>
            </w:r>
            <w:proofErr w:type="spellEnd"/>
            <w:r w:rsidRPr="00B60BBD">
              <w:rPr>
                <w:rFonts w:ascii="Cambria" w:hAnsi="Cambria"/>
                <w:i/>
                <w:lang w:val="es-ES"/>
              </w:rPr>
              <w:t xml:space="preserve">, Ruth Rodríguez Gallegos, </w:t>
            </w:r>
            <w:proofErr w:type="spellStart"/>
            <w:r w:rsidRPr="00B60BBD">
              <w:rPr>
                <w:rFonts w:ascii="Cambria" w:hAnsi="Cambria"/>
                <w:i/>
                <w:lang w:val="es-ES"/>
              </w:rPr>
              <w:t>Mireille</w:t>
            </w:r>
            <w:proofErr w:type="spellEnd"/>
            <w:r w:rsidRPr="00B60BBD">
              <w:rPr>
                <w:rFonts w:ascii="Cambria" w:hAnsi="Cambria"/>
                <w:i/>
                <w:lang w:val="es-ES"/>
              </w:rPr>
              <w:t xml:space="preserve"> Saboya y </w:t>
            </w:r>
            <w:proofErr w:type="spellStart"/>
            <w:r w:rsidRPr="00B60BBD">
              <w:rPr>
                <w:rFonts w:ascii="Cambria" w:hAnsi="Cambria"/>
                <w:i/>
                <w:lang w:val="es-ES"/>
              </w:rPr>
              <w:t>Fabienne</w:t>
            </w:r>
            <w:proofErr w:type="spellEnd"/>
            <w:r w:rsidRPr="00B60BBD">
              <w:rPr>
                <w:rFonts w:ascii="Cambria" w:hAnsi="Cambria"/>
                <w:i/>
                <w:lang w:val="es-ES"/>
              </w:rPr>
              <w:t xml:space="preserve"> </w:t>
            </w:r>
            <w:proofErr w:type="spellStart"/>
            <w:r w:rsidRPr="00B60BBD">
              <w:rPr>
                <w:rFonts w:ascii="Cambria" w:hAnsi="Cambria"/>
                <w:i/>
                <w:lang w:val="es-ES"/>
              </w:rPr>
              <w:t>Venant</w:t>
            </w:r>
            <w:proofErr w:type="spellEnd"/>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 xml:space="preserve">José Carlos Cortés Zavala, Lilia López Vera y Eréndira Núñez </w:t>
            </w:r>
            <w:proofErr w:type="spellStart"/>
            <w:r w:rsidRPr="00B60BBD">
              <w:rPr>
                <w:rFonts w:ascii="Cambria" w:hAnsi="Cambria"/>
                <w:i/>
                <w:lang w:val="es-ES"/>
              </w:rPr>
              <w:t>Palenius</w:t>
            </w:r>
            <w:proofErr w:type="spellEnd"/>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w:t>
      </w:r>
      <w:proofErr w:type="spellStart"/>
      <w:r w:rsidRPr="0092594B">
        <w:rPr>
          <w:sz w:val="22"/>
          <w:szCs w:val="22"/>
          <w:lang w:val="es-ES"/>
        </w:rPr>
        <w:t>Freudenthal</w:t>
      </w:r>
      <w:proofErr w:type="spellEnd"/>
      <w:r w:rsidRPr="0092594B">
        <w:rPr>
          <w:sz w:val="22"/>
          <w:szCs w:val="22"/>
          <w:lang w:val="es-ES"/>
        </w:rPr>
        <w:t xml:space="preserve"> impulsó la modelación matemática </w:t>
      </w:r>
      <w:r>
        <w:rPr>
          <w:sz w:val="22"/>
          <w:szCs w:val="22"/>
          <w:lang w:val="es-ES"/>
        </w:rPr>
        <w:t>haciendo uso de tecnología</w:t>
      </w:r>
      <w:r w:rsidRPr="0092594B">
        <w:rPr>
          <w:sz w:val="22"/>
          <w:szCs w:val="22"/>
          <w:lang w:val="es-ES"/>
        </w:rPr>
        <w:t xml:space="preserve"> (Blum, Galbraith, </w:t>
      </w:r>
      <w:proofErr w:type="spellStart"/>
      <w:r w:rsidRPr="0092594B">
        <w:rPr>
          <w:sz w:val="22"/>
          <w:szCs w:val="22"/>
          <w:lang w:val="es-ES"/>
        </w:rPr>
        <w:t>Henn</w:t>
      </w:r>
      <w:proofErr w:type="spellEnd"/>
      <w:r w:rsidRPr="0092594B">
        <w:rPr>
          <w:sz w:val="22"/>
          <w:szCs w:val="22"/>
          <w:lang w:val="es-ES"/>
        </w:rPr>
        <w:t xml:space="preserve"> &amp; </w:t>
      </w:r>
      <w:proofErr w:type="spellStart"/>
      <w:r w:rsidRPr="0092594B">
        <w:rPr>
          <w:sz w:val="22"/>
          <w:szCs w:val="22"/>
          <w:lang w:val="es-ES"/>
        </w:rPr>
        <w:t>Niss</w:t>
      </w:r>
      <w:proofErr w:type="spellEnd"/>
      <w:r w:rsidRPr="0092594B">
        <w:rPr>
          <w:sz w:val="22"/>
          <w:szCs w:val="22"/>
          <w:lang w:val="es-ES"/>
        </w:rPr>
        <w:t>,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 xml:space="preserve">La enseñanza de las matemáticas con tecnología necesitaba de un marco teórico ligado a esta problemática, el trabajo de </w:t>
      </w:r>
      <w:proofErr w:type="spellStart"/>
      <w:r w:rsidRPr="0092594B">
        <w:rPr>
          <w:sz w:val="22"/>
          <w:szCs w:val="22"/>
          <w:lang w:val="es-ES"/>
        </w:rPr>
        <w:t>Rabardel</w:t>
      </w:r>
      <w:proofErr w:type="spellEnd"/>
      <w:r w:rsidRPr="0092594B">
        <w:rPr>
          <w:sz w:val="22"/>
          <w:szCs w:val="22"/>
          <w:lang w:val="es-ES"/>
        </w:rPr>
        <w:t xml:space="preserve">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w:t>
      </w:r>
      <w:proofErr w:type="spellStart"/>
      <w:r w:rsidRPr="0092594B">
        <w:rPr>
          <w:sz w:val="22"/>
          <w:szCs w:val="22"/>
          <w:lang w:val="es-ES"/>
        </w:rPr>
        <w:t>Trouche</w:t>
      </w:r>
      <w:proofErr w:type="spellEnd"/>
      <w:r w:rsidRPr="0092594B">
        <w:rPr>
          <w:sz w:val="22"/>
          <w:szCs w:val="22"/>
          <w:lang w:val="es-ES"/>
        </w:rPr>
        <w:t xml:space="preserve"> (1999). Esta teoría con raíces </w:t>
      </w:r>
      <w:proofErr w:type="spellStart"/>
      <w:r w:rsidRPr="0092594B">
        <w:rPr>
          <w:sz w:val="22"/>
          <w:szCs w:val="22"/>
          <w:lang w:val="es-ES"/>
        </w:rPr>
        <w:t>vygostkianas</w:t>
      </w:r>
      <w:proofErr w:type="spellEnd"/>
      <w:r w:rsidRPr="0092594B">
        <w:rPr>
          <w:sz w:val="22"/>
          <w:szCs w:val="22"/>
          <w:lang w:val="es-ES"/>
        </w:rPr>
        <w:t xml:space="preserve"> mostró que la apropiación de artefactos y su transformación en herramienta para la resolución de problemas no es una tarea fácil (</w:t>
      </w:r>
      <w:proofErr w:type="spellStart"/>
      <w:r w:rsidRPr="0092594B">
        <w:rPr>
          <w:sz w:val="22"/>
          <w:szCs w:val="22"/>
          <w:lang w:val="es-ES"/>
        </w:rPr>
        <w:t>Bartolinni</w:t>
      </w:r>
      <w:proofErr w:type="spellEnd"/>
      <w:r w:rsidRPr="0092594B">
        <w:rPr>
          <w:sz w:val="22"/>
          <w:szCs w:val="22"/>
          <w:lang w:val="es-ES"/>
        </w:rPr>
        <w:t xml:space="preserve"> </w:t>
      </w:r>
      <w:proofErr w:type="spellStart"/>
      <w:r w:rsidRPr="0092594B">
        <w:rPr>
          <w:sz w:val="22"/>
          <w:szCs w:val="22"/>
          <w:lang w:val="es-ES"/>
        </w:rPr>
        <w:t>Bussi</w:t>
      </w:r>
      <w:proofErr w:type="spellEnd"/>
      <w:r w:rsidRPr="0092594B">
        <w:rPr>
          <w:sz w:val="22"/>
          <w:szCs w:val="22"/>
          <w:lang w:val="es-ES"/>
        </w:rPr>
        <w:t xml:space="preserve"> &amp; </w:t>
      </w:r>
      <w:proofErr w:type="spellStart"/>
      <w:r w:rsidRPr="0092594B">
        <w:rPr>
          <w:sz w:val="22"/>
          <w:szCs w:val="22"/>
          <w:lang w:val="es-ES"/>
        </w:rPr>
        <w:t>Mariotti</w:t>
      </w:r>
      <w:proofErr w:type="spellEnd"/>
      <w:r w:rsidRPr="0092594B">
        <w:rPr>
          <w:sz w:val="22"/>
          <w:szCs w:val="22"/>
          <w:lang w:val="es-ES"/>
        </w:rPr>
        <w:t xml:space="preserve"> 1999, 2008, </w:t>
      </w:r>
      <w:proofErr w:type="spellStart"/>
      <w:r w:rsidRPr="0092594B">
        <w:rPr>
          <w:sz w:val="22"/>
          <w:szCs w:val="22"/>
          <w:lang w:val="es-ES"/>
        </w:rPr>
        <w:t>Arzarello</w:t>
      </w:r>
      <w:proofErr w:type="spellEnd"/>
      <w:r w:rsidRPr="0092594B">
        <w:rPr>
          <w:sz w:val="22"/>
          <w:szCs w:val="22"/>
          <w:lang w:val="es-ES"/>
        </w:rPr>
        <w:t xml:space="preserve">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 xml:space="preserve">In Woo, J. H., Lew, H. C., Park, K. S. &amp; </w:t>
      </w:r>
      <w:proofErr w:type="spellStart"/>
      <w:r w:rsidRPr="0092594B">
        <w:rPr>
          <w:sz w:val="20"/>
          <w:szCs w:val="20"/>
          <w:lang w:val="en-US"/>
        </w:rPr>
        <w:t>Seo</w:t>
      </w:r>
      <w:proofErr w:type="spellEnd"/>
      <w:r w:rsidRPr="0092594B">
        <w:rPr>
          <w:sz w:val="20"/>
          <w:szCs w:val="20"/>
          <w:lang w:val="en-US"/>
        </w:rPr>
        <w:t>,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and </w:t>
      </w:r>
      <w:proofErr w:type="spellStart"/>
      <w:r w:rsidRPr="0092594B">
        <w:rPr>
          <w:sz w:val="20"/>
          <w:szCs w:val="20"/>
          <w:lang w:val="en-US"/>
        </w:rPr>
        <w:t>Mariotti</w:t>
      </w:r>
      <w:proofErr w:type="spellEnd"/>
      <w:r w:rsidRPr="0092594B">
        <w:rPr>
          <w:sz w:val="20"/>
          <w:szCs w:val="20"/>
          <w:lang w:val="en-US"/>
        </w:rPr>
        <w:t xml:space="preserve">,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G., &amp; </w:t>
      </w:r>
      <w:proofErr w:type="spellStart"/>
      <w:r w:rsidRPr="0092594B">
        <w:rPr>
          <w:sz w:val="20"/>
          <w:szCs w:val="20"/>
          <w:lang w:val="en-US"/>
        </w:rPr>
        <w:t>Mariotti</w:t>
      </w:r>
      <w:proofErr w:type="spellEnd"/>
      <w:r w:rsidRPr="0092594B">
        <w:rPr>
          <w:sz w:val="20"/>
          <w:szCs w:val="20"/>
          <w:lang w:val="en-US"/>
        </w:rPr>
        <w:t xml:space="preserve"> M. A. (2008). </w:t>
      </w:r>
      <w:r w:rsidRPr="00B066D3">
        <w:rPr>
          <w:sz w:val="20"/>
          <w:szCs w:val="20"/>
          <w:lang w:val="en-US"/>
        </w:rPr>
        <w:t xml:space="preserve">Semiotic Mediation in the Mathematics Classroom: Artefacts and Signs after a Vygotskian Perspective, In L. English, M. Bartolini, G. Jones, R. </w:t>
      </w:r>
      <w:proofErr w:type="spellStart"/>
      <w:r w:rsidRPr="00B066D3">
        <w:rPr>
          <w:sz w:val="20"/>
          <w:szCs w:val="20"/>
          <w:lang w:val="en-US"/>
        </w:rPr>
        <w:t>Lesh</w:t>
      </w:r>
      <w:proofErr w:type="spellEnd"/>
      <w:r w:rsidRPr="00B066D3">
        <w:rPr>
          <w:sz w:val="20"/>
          <w:szCs w:val="20"/>
          <w:lang w:val="en-US"/>
        </w:rPr>
        <w:t xml:space="preserve">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w:t>
      </w:r>
      <w:proofErr w:type="spellStart"/>
      <w:r w:rsidRPr="0092594B">
        <w:rPr>
          <w:sz w:val="20"/>
          <w:szCs w:val="20"/>
          <w:lang w:val="en-US"/>
        </w:rPr>
        <w:t>Niss</w:t>
      </w:r>
      <w:proofErr w:type="spellEnd"/>
      <w:r w:rsidRPr="0092594B">
        <w:rPr>
          <w:sz w:val="20"/>
          <w:szCs w:val="20"/>
          <w:lang w:val="en-US"/>
        </w:rPr>
        <w:t xml:space="preserve">,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proofErr w:type="spellStart"/>
      <w:r w:rsidRPr="0092594B">
        <w:rPr>
          <w:sz w:val="20"/>
          <w:szCs w:val="20"/>
          <w:lang w:val="en-US"/>
        </w:rPr>
        <w:t>Guin</w:t>
      </w:r>
      <w:proofErr w:type="spellEnd"/>
      <w:r w:rsidRPr="0092594B">
        <w:rPr>
          <w:sz w:val="20"/>
          <w:szCs w:val="20"/>
          <w:lang w:val="en-US"/>
        </w:rPr>
        <w:t xml:space="preserve">, D. &amp; </w:t>
      </w:r>
      <w:proofErr w:type="spellStart"/>
      <w:r w:rsidRPr="0092594B">
        <w:rPr>
          <w:sz w:val="20"/>
          <w:szCs w:val="20"/>
          <w:lang w:val="en-US"/>
        </w:rPr>
        <w:t>Trouche</w:t>
      </w:r>
      <w:proofErr w:type="spellEnd"/>
      <w:r w:rsidRPr="0092594B">
        <w:rPr>
          <w:sz w:val="20"/>
          <w:szCs w:val="20"/>
          <w:lang w:val="en-US"/>
        </w:rPr>
        <w:t xml:space="preserv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r w:rsidRPr="002D7CD5">
        <w:rPr>
          <w:sz w:val="20"/>
          <w:szCs w:val="20"/>
          <w:lang w:val="en-US"/>
        </w:rPr>
        <w:t xml:space="preserve">Rabardel, P. (1995). </w:t>
      </w:r>
      <w:r w:rsidRPr="002D7CD5">
        <w:rPr>
          <w:i/>
          <w:sz w:val="20"/>
          <w:szCs w:val="20"/>
          <w:lang w:val="en-US"/>
        </w:rPr>
        <w:t>Les hommes et les technologies, approche cognitive des instruments Contemporains</w:t>
      </w:r>
      <w:r w:rsidRPr="002D7CD5">
        <w:rPr>
          <w:sz w:val="20"/>
          <w:szCs w:val="20"/>
          <w:lang w:val="en-US"/>
        </w:rPr>
        <w:t xml:space="preserve">. Armand Colin. </w:t>
      </w:r>
      <w:r w:rsidRPr="009B6A2D">
        <w:rPr>
          <w:sz w:val="20"/>
          <w:szCs w:val="20"/>
          <w:lang w:val="es-ES"/>
        </w:rPr>
        <w:t xml:space="preserve">HAL: hal-01017462,  </w:t>
      </w:r>
      <w:proofErr w:type="spellStart"/>
      <w:r w:rsidRPr="009B6A2D">
        <w:rPr>
          <w:sz w:val="20"/>
          <w:szCs w:val="20"/>
          <w:lang w:val="es-ES"/>
        </w:rPr>
        <w:t>consulted</w:t>
      </w:r>
      <w:proofErr w:type="spellEnd"/>
      <w:r w:rsidRPr="009B6A2D">
        <w:rPr>
          <w:sz w:val="20"/>
          <w:szCs w:val="20"/>
          <w:lang w:val="es-ES"/>
        </w:rPr>
        <w:t xml:space="preserve"> 5 </w:t>
      </w:r>
      <w:proofErr w:type="spellStart"/>
      <w:r w:rsidRPr="009B6A2D">
        <w:rPr>
          <w:sz w:val="20"/>
          <w:szCs w:val="20"/>
          <w:lang w:val="es-ES"/>
        </w:rPr>
        <w:t>april</w:t>
      </w:r>
      <w:proofErr w:type="spellEnd"/>
      <w:r w:rsidRPr="009B6A2D">
        <w:rPr>
          <w:sz w:val="20"/>
          <w:szCs w:val="20"/>
          <w:lang w:val="es-ES"/>
        </w:rPr>
        <w:t xml:space="preserve">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 xml:space="preserve">Vargas-Alejo y </w:t>
      </w:r>
      <w:proofErr w:type="spellStart"/>
      <w:r w:rsidRPr="00381A6D">
        <w:rPr>
          <w:sz w:val="22"/>
          <w:szCs w:val="22"/>
          <w:lang w:val="es-ES"/>
        </w:rPr>
        <w:t>Cristobal</w:t>
      </w:r>
      <w:proofErr w:type="spellEnd"/>
      <w:r w:rsidRPr="00381A6D">
        <w:rPr>
          <w:sz w:val="22"/>
          <w:szCs w:val="22"/>
          <w:lang w:val="es-ES"/>
        </w:rPr>
        <w:t xml:space="preserve">-Escalante (Capítulo 4, pág. 86) citan a </w:t>
      </w:r>
      <w:proofErr w:type="spellStart"/>
      <w:r w:rsidRPr="00381A6D">
        <w:rPr>
          <w:sz w:val="22"/>
          <w:szCs w:val="22"/>
          <w:lang w:val="es-ES"/>
        </w:rPr>
        <w:t>Lesh</w:t>
      </w:r>
      <w:proofErr w:type="spellEnd"/>
      <w:r w:rsidRPr="00381A6D">
        <w:rPr>
          <w:sz w:val="22"/>
          <w:szCs w:val="22"/>
          <w:lang w:val="es-ES"/>
        </w:rPr>
        <w:t xml:space="preserve"> y </w:t>
      </w:r>
      <w:proofErr w:type="spellStart"/>
      <w:r w:rsidRPr="00381A6D">
        <w:rPr>
          <w:sz w:val="22"/>
          <w:szCs w:val="22"/>
          <w:lang w:val="es-ES"/>
        </w:rPr>
        <w:t>Doerr</w:t>
      </w:r>
      <w:proofErr w:type="spellEnd"/>
      <w:r w:rsidRPr="00381A6D">
        <w:rPr>
          <w:sz w:val="22"/>
          <w:szCs w:val="22"/>
          <w:lang w:val="es-ES"/>
        </w:rPr>
        <w:t xml:space="preserve">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 xml:space="preserve">Más adelante, Vargas-Alejo y </w:t>
      </w:r>
      <w:proofErr w:type="spellStart"/>
      <w:r w:rsidRPr="00381A6D">
        <w:rPr>
          <w:sz w:val="22"/>
          <w:szCs w:val="22"/>
          <w:lang w:val="es-ES"/>
        </w:rPr>
        <w:t>Cristobal</w:t>
      </w:r>
      <w:proofErr w:type="spellEnd"/>
      <w:r w:rsidRPr="00381A6D">
        <w:rPr>
          <w:sz w:val="22"/>
          <w:szCs w:val="22"/>
          <w:lang w:val="es-ES"/>
        </w:rPr>
        <w:t>-Escalante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proofErr w:type="spellStart"/>
      <w:r w:rsidRPr="00381A6D">
        <w:rPr>
          <w:sz w:val="22"/>
          <w:szCs w:val="22"/>
          <w:lang w:val="es-ES"/>
        </w:rPr>
        <w:t>Passaro</w:t>
      </w:r>
      <w:proofErr w:type="spellEnd"/>
      <w:r w:rsidRPr="00381A6D">
        <w:rPr>
          <w:sz w:val="22"/>
          <w:szCs w:val="22"/>
          <w:lang w:val="es-ES"/>
        </w:rPr>
        <w:t xml:space="preserve">, Rodríguez, Saboya y </w:t>
      </w:r>
      <w:proofErr w:type="spellStart"/>
      <w:r w:rsidRPr="00381A6D">
        <w:rPr>
          <w:sz w:val="22"/>
          <w:szCs w:val="22"/>
          <w:lang w:val="es-ES"/>
        </w:rPr>
        <w:t>Venant</w:t>
      </w:r>
      <w:proofErr w:type="spellEnd"/>
      <w:r w:rsidRPr="00381A6D">
        <w:rPr>
          <w:sz w:val="22"/>
          <w:szCs w:val="22"/>
          <w:lang w:val="es-ES"/>
        </w:rPr>
        <w:t xml:space="preserve">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 xml:space="preserve">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w:t>
      </w:r>
      <w:proofErr w:type="spellStart"/>
      <w:r w:rsidRPr="00381A6D">
        <w:rPr>
          <w:sz w:val="22"/>
          <w:szCs w:val="22"/>
          <w:lang w:val="es-ES"/>
        </w:rPr>
        <w:t>Leontiev</w:t>
      </w:r>
      <w:proofErr w:type="spellEnd"/>
      <w:r w:rsidRPr="00381A6D">
        <w:rPr>
          <w:sz w:val="22"/>
          <w:szCs w:val="22"/>
          <w:lang w:val="es-ES"/>
        </w:rPr>
        <w:t xml:space="preserve"> (Capítulo 2), La Teoría </w:t>
      </w:r>
      <w:proofErr w:type="spellStart"/>
      <w:r w:rsidRPr="00381A6D">
        <w:rPr>
          <w:sz w:val="22"/>
          <w:szCs w:val="22"/>
          <w:lang w:val="es-ES"/>
        </w:rPr>
        <w:t>Socioepistemológica</w:t>
      </w:r>
      <w:proofErr w:type="spellEnd"/>
      <w:r w:rsidRPr="00381A6D">
        <w:rPr>
          <w:sz w:val="22"/>
          <w:szCs w:val="22"/>
          <w:lang w:val="es-ES"/>
        </w:rPr>
        <w:t xml:space="preserve"> (Capítulo 12) y otras de alcance local: la Teoría de los Registros Semióticos de Representación desarrollada por Duval (Capítulo 7, Capítulo 8), la Perspectiva de Modelos y Modelación (Capítulo 4), el Enfoque </w:t>
      </w:r>
      <w:proofErr w:type="spellStart"/>
      <w:r w:rsidRPr="00381A6D">
        <w:rPr>
          <w:sz w:val="22"/>
          <w:szCs w:val="22"/>
          <w:lang w:val="es-ES"/>
        </w:rPr>
        <w:t>Ontosemiótico</w:t>
      </w:r>
      <w:proofErr w:type="spellEnd"/>
      <w:r w:rsidRPr="00381A6D">
        <w:rPr>
          <w:sz w:val="22"/>
          <w:szCs w:val="22"/>
          <w:lang w:val="es-ES"/>
        </w:rPr>
        <w:t xml:space="preserve">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proofErr w:type="spellStart"/>
      <w:r w:rsidRPr="009B6A2D">
        <w:rPr>
          <w:sz w:val="22"/>
          <w:szCs w:val="22"/>
          <w:lang w:val="es-ES"/>
        </w:rPr>
        <w:t>Geeraerts</w:t>
      </w:r>
      <w:proofErr w:type="spellEnd"/>
      <w:r w:rsidRPr="009B6A2D">
        <w:rPr>
          <w:sz w:val="22"/>
          <w:szCs w:val="22"/>
          <w:lang w:val="es-ES"/>
        </w:rPr>
        <w:t xml:space="preserve"> y </w:t>
      </w:r>
      <w:proofErr w:type="spellStart"/>
      <w:r w:rsidRPr="00381A6D">
        <w:rPr>
          <w:sz w:val="22"/>
          <w:szCs w:val="22"/>
          <w:lang w:val="es-ES"/>
        </w:rPr>
        <w:t>Tanguay</w:t>
      </w:r>
      <w:proofErr w:type="spellEnd"/>
      <w:r w:rsidRPr="00381A6D">
        <w:rPr>
          <w:sz w:val="22"/>
          <w:szCs w:val="22"/>
          <w:lang w:val="es-ES"/>
        </w:rPr>
        <w:t xml:space="preserve">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proofErr w:type="spellStart"/>
      <w:r w:rsidRPr="00381A6D">
        <w:rPr>
          <w:sz w:val="22"/>
          <w:szCs w:val="22"/>
          <w:lang w:val="es-ES"/>
        </w:rPr>
        <w:t>Esnel</w:t>
      </w:r>
      <w:proofErr w:type="spellEnd"/>
      <w:r w:rsidRPr="00381A6D">
        <w:rPr>
          <w:sz w:val="22"/>
          <w:szCs w:val="22"/>
          <w:lang w:val="es-ES"/>
        </w:rPr>
        <w:t xml:space="preserve">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7"/>
        <w:gridCol w:w="8695"/>
      </w:tblGrid>
      <w:tr w:rsidR="00351233" w:rsidRPr="002D7CD5" w14:paraId="668B95DD" w14:textId="77777777" w:rsidTr="00351233">
        <w:trPr>
          <w:trHeight w:val="895"/>
        </w:trPr>
        <w:tc>
          <w:tcPr>
            <w:tcW w:w="927" w:type="dxa"/>
          </w:tcPr>
          <w:p w14:paraId="520BE421" w14:textId="6253CB07" w:rsidR="00351233" w:rsidRPr="00B60BBD" w:rsidRDefault="00351233" w:rsidP="004618E6">
            <w:pPr>
              <w:pStyle w:val="zzzzz"/>
              <w:spacing w:before="0" w:after="0"/>
              <w:jc w:val="left"/>
              <w:rPr>
                <w:rFonts w:ascii="Cambria" w:hAnsi="Cambria"/>
                <w:bCs/>
                <w:smallCaps w:val="0"/>
                <w:sz w:val="60"/>
                <w:szCs w:val="60"/>
              </w:rPr>
            </w:pPr>
            <w:r w:rsidRPr="00B60BBD">
              <w:rPr>
                <w:rFonts w:ascii="Cambria" w:hAnsi="Cambria"/>
                <w:bCs/>
                <w:smallCaps w:val="0"/>
                <w:sz w:val="60"/>
                <w:szCs w:val="60"/>
              </w:rPr>
              <w:lastRenderedPageBreak/>
              <w:t>7</w:t>
            </w:r>
            <w:r w:rsidR="00537325">
              <w:rPr>
                <w:rFonts w:ascii="Cambria" w:hAnsi="Cambria"/>
                <w:bCs/>
                <w:smallCaps w:val="0"/>
                <w:sz w:val="60"/>
                <w:szCs w:val="60"/>
              </w:rPr>
              <w:t>a</w:t>
            </w:r>
          </w:p>
        </w:tc>
        <w:tc>
          <w:tcPr>
            <w:tcW w:w="8695" w:type="dxa"/>
          </w:tcPr>
          <w:p w14:paraId="2D3BB495" w14:textId="77777777" w:rsidR="00351233" w:rsidRPr="00F7174C" w:rsidRDefault="00351233" w:rsidP="00B85A13">
            <w:pPr>
              <w:pStyle w:val="TtuloCap"/>
            </w:pPr>
            <w:r w:rsidRPr="00F7174C">
              <w:t>UTILIZACIÓN DE SENSORES CBR2 PARA EL ESTUDIO DE SITUACIONES FUNCIONALES A NIVEL SECUNDARIA Y UNIVERSITARIO</w:t>
            </w:r>
          </w:p>
        </w:tc>
      </w:tr>
    </w:tbl>
    <w:p w14:paraId="66564330" w14:textId="66C339A0" w:rsidR="0085619C" w:rsidRPr="00461EDD" w:rsidRDefault="0085619C" w:rsidP="0057738A">
      <w:pPr>
        <w:pStyle w:val="SubttuloCap"/>
        <w:rPr>
          <w:lang w:val="es-MX"/>
        </w:rPr>
      </w:pPr>
      <w:r w:rsidRPr="00B60BBD">
        <w:t>Actividades</w:t>
      </w:r>
      <w:r>
        <w:t xml:space="preserve"> </w:t>
      </w:r>
      <w:r w:rsidRPr="0085619C">
        <w:rPr>
          <w:lang w:val="es-MX"/>
        </w:rPr>
        <w:t>(nivel preuniversitario) capítulo</w:t>
      </w:r>
      <w:r w:rsidRPr="00B60BBD">
        <w:t xml:space="preserve"> </w:t>
      </w:r>
      <w:r>
        <w:t>7</w:t>
      </w:r>
      <w:r w:rsidRPr="00B60BBD">
        <w:t>: Guía para el profesor</w:t>
      </w:r>
    </w:p>
    <w:p w14:paraId="165C6EB8" w14:textId="79734042" w:rsidR="0085619C" w:rsidRPr="00735907" w:rsidRDefault="0085619C" w:rsidP="003D045F">
      <w:pPr>
        <w:pStyle w:val="Autor"/>
        <w:rPr>
          <w:lang w:val="es-CL"/>
        </w:rPr>
      </w:pPr>
      <w:proofErr w:type="spellStart"/>
      <w:r w:rsidRPr="00735907">
        <w:t>Valériane</w:t>
      </w:r>
      <w:proofErr w:type="spellEnd"/>
      <w:r w:rsidRPr="00735907">
        <w:t xml:space="preserve"> </w:t>
      </w:r>
      <w:proofErr w:type="spellStart"/>
      <w:r w:rsidRPr="00735907">
        <w:t>Passaro</w:t>
      </w:r>
      <w:proofErr w:type="spellEnd"/>
      <w:r w:rsidRPr="00735907">
        <w:rPr>
          <w:rStyle w:val="Refdenotaalpie"/>
          <w:lang w:val="es-ES"/>
        </w:rPr>
        <w:footnoteReference w:id="1"/>
      </w:r>
      <w:r w:rsidRPr="00735907">
        <w:t>, Ruth Rodríguez Gallegos</w:t>
      </w:r>
      <w:r w:rsidRPr="00735907">
        <w:rPr>
          <w:rStyle w:val="Refdenotaalpie"/>
          <w:lang w:val="es-ES"/>
        </w:rPr>
        <w:footnoteReference w:id="2"/>
      </w:r>
      <w:r w:rsidRPr="00735907">
        <w:t xml:space="preserve">, </w:t>
      </w:r>
      <w:proofErr w:type="spellStart"/>
      <w:r w:rsidRPr="00735907">
        <w:t>Mireille</w:t>
      </w:r>
      <w:proofErr w:type="spellEnd"/>
      <w:r w:rsidRPr="00735907">
        <w:t xml:space="preserve"> Saboya</w:t>
      </w:r>
      <w:r w:rsidRPr="00735907">
        <w:rPr>
          <w:rStyle w:val="Refdenotaalpie"/>
          <w:lang w:val="es-ES"/>
        </w:rPr>
        <w:footnoteReference w:id="3"/>
      </w:r>
      <w:r w:rsidRPr="00735907">
        <w:t xml:space="preserve">, </w:t>
      </w:r>
      <w:proofErr w:type="spellStart"/>
      <w:r w:rsidRPr="00735907">
        <w:t>Fabienne</w:t>
      </w:r>
      <w:proofErr w:type="spellEnd"/>
      <w:r w:rsidRPr="00735907">
        <w:t xml:space="preserve"> </w:t>
      </w:r>
      <w:proofErr w:type="spellStart"/>
      <w:r w:rsidRPr="00735907">
        <w:t>Venant</w:t>
      </w:r>
      <w:proofErr w:type="spellEnd"/>
      <w:r w:rsidRPr="00735907">
        <w:rPr>
          <w:rStyle w:val="Refdenotaalpie"/>
          <w:lang w:val="es-ES"/>
        </w:rPr>
        <w:footnoteReference w:id="4"/>
      </w:r>
    </w:p>
    <w:p w14:paraId="23641F16" w14:textId="77777777" w:rsidR="0085619C" w:rsidRPr="00735907" w:rsidRDefault="0085619C" w:rsidP="0085619C">
      <w:pPr>
        <w:spacing w:line="360" w:lineRule="auto"/>
        <w:jc w:val="both"/>
        <w:rPr>
          <w:rFonts w:ascii="Cambria" w:hAnsi="Cambria"/>
          <w:b/>
          <w:sz w:val="22"/>
          <w:szCs w:val="22"/>
          <w:lang w:val="es-ES"/>
        </w:rPr>
      </w:pPr>
    </w:p>
    <w:p w14:paraId="5CFA1FC7" w14:textId="3CDCA5E6" w:rsidR="00E95AFA" w:rsidRPr="000A7413" w:rsidRDefault="00E95AFA" w:rsidP="0085619C">
      <w:pPr>
        <w:spacing w:after="120" w:line="360" w:lineRule="auto"/>
        <w:jc w:val="both"/>
        <w:rPr>
          <w:rFonts w:ascii="Cambria" w:hAnsi="Cambria"/>
          <w:b/>
          <w:lang w:val="es-ES"/>
        </w:rPr>
      </w:pPr>
      <w:r w:rsidRPr="000A7413">
        <w:rPr>
          <w:rFonts w:ascii="Cambria" w:hAnsi="Cambria"/>
          <w:b/>
          <w:lang w:val="es-ES"/>
        </w:rPr>
        <w:t xml:space="preserve">DOCUMENTO PARA LOS PROFESORES </w:t>
      </w:r>
    </w:p>
    <w:p w14:paraId="02A1FB6D" w14:textId="77777777" w:rsidR="00E95AFA" w:rsidRPr="000A7413" w:rsidRDefault="00E95AFA" w:rsidP="000A7413">
      <w:pPr>
        <w:autoSpaceDE w:val="0"/>
        <w:autoSpaceDN w:val="0"/>
        <w:adjustRightInd w:val="0"/>
        <w:spacing w:before="120" w:after="120" w:line="276" w:lineRule="auto"/>
        <w:rPr>
          <w:rFonts w:ascii="Cambria" w:hAnsi="Cambria"/>
          <w:lang w:val="es-ES" w:eastAsia="en-US"/>
        </w:rPr>
      </w:pPr>
      <w:r w:rsidRPr="000A7413">
        <w:rPr>
          <w:rFonts w:ascii="Cambria" w:hAnsi="Cambria"/>
          <w:lang w:val="es-ES" w:eastAsia="en-US"/>
        </w:rPr>
        <w:t xml:space="preserve">NOMBRE DE LA ACTIVIDAD: </w:t>
      </w:r>
    </w:p>
    <w:p w14:paraId="1B3727D1" w14:textId="77777777" w:rsidR="00E95AFA" w:rsidRPr="000A7413" w:rsidRDefault="00E95AFA" w:rsidP="000A7413">
      <w:pPr>
        <w:autoSpaceDE w:val="0"/>
        <w:autoSpaceDN w:val="0"/>
        <w:adjustRightInd w:val="0"/>
        <w:spacing w:before="120" w:after="120" w:line="276" w:lineRule="auto"/>
        <w:rPr>
          <w:rFonts w:ascii="Cambria" w:hAnsi="Cambria"/>
          <w:lang w:val="es-ES" w:eastAsia="en-US"/>
        </w:rPr>
      </w:pPr>
      <w:r w:rsidRPr="000A7413">
        <w:rPr>
          <w:rFonts w:ascii="Cambria" w:hAnsi="Cambria"/>
          <w:i/>
          <w:lang w:val="es-ES"/>
        </w:rPr>
        <w:t>Estudio del desplazamiento de una persona</w:t>
      </w:r>
    </w:p>
    <w:p w14:paraId="3412EF86" w14:textId="77777777" w:rsidR="00E95AFA" w:rsidRPr="000A7413" w:rsidRDefault="00E95AFA" w:rsidP="00872B73">
      <w:pPr>
        <w:autoSpaceDE w:val="0"/>
        <w:autoSpaceDN w:val="0"/>
        <w:adjustRightInd w:val="0"/>
        <w:spacing w:before="360" w:after="120" w:line="276" w:lineRule="auto"/>
        <w:rPr>
          <w:rFonts w:ascii="Cambria" w:hAnsi="Cambria"/>
          <w:lang w:val="es-ES" w:eastAsia="en-US"/>
        </w:rPr>
      </w:pPr>
      <w:r w:rsidRPr="000A7413">
        <w:rPr>
          <w:rFonts w:ascii="Cambria" w:hAnsi="Cambria"/>
          <w:lang w:val="es-ES" w:eastAsia="en-US"/>
        </w:rPr>
        <w:t xml:space="preserve">PROPÓSITO DE LA ACTIVIDAD: </w:t>
      </w:r>
    </w:p>
    <w:p w14:paraId="557BA844" w14:textId="77777777" w:rsidR="00E95AFA" w:rsidRPr="000A7413" w:rsidRDefault="00E95AFA" w:rsidP="00872B73">
      <w:pPr>
        <w:autoSpaceDE w:val="0"/>
        <w:autoSpaceDN w:val="0"/>
        <w:adjustRightInd w:val="0"/>
        <w:spacing w:before="120" w:after="120" w:line="276" w:lineRule="auto"/>
        <w:jc w:val="both"/>
        <w:rPr>
          <w:rFonts w:ascii="Cambria" w:hAnsi="Cambria"/>
          <w:lang w:val="es-ES" w:eastAsia="en-US"/>
        </w:rPr>
      </w:pPr>
      <w:r w:rsidRPr="000A7413">
        <w:rPr>
          <w:rFonts w:ascii="Cambria" w:hAnsi="Cambria"/>
          <w:lang w:val="es-ES" w:eastAsia="en-US"/>
        </w:rPr>
        <w:t xml:space="preserve">Desarrollar la comprensión del concepto de función a través un cuestionamiento sobre la covariación entre dos variables en una situación real. </w:t>
      </w:r>
    </w:p>
    <w:p w14:paraId="22684A26" w14:textId="77777777" w:rsidR="00E95AFA" w:rsidRPr="000A7413" w:rsidRDefault="00E95AFA" w:rsidP="00872B73">
      <w:pPr>
        <w:autoSpaceDE w:val="0"/>
        <w:autoSpaceDN w:val="0"/>
        <w:adjustRightInd w:val="0"/>
        <w:spacing w:before="360" w:after="120" w:line="276" w:lineRule="auto"/>
        <w:rPr>
          <w:rFonts w:ascii="Cambria" w:hAnsi="Cambria"/>
          <w:highlight w:val="yellow"/>
          <w:lang w:val="es-ES"/>
        </w:rPr>
      </w:pPr>
      <w:r w:rsidRPr="000A7413">
        <w:rPr>
          <w:rFonts w:ascii="Cambria" w:hAnsi="Cambria"/>
          <w:lang w:val="es-ES" w:eastAsia="en-US"/>
        </w:rPr>
        <w:t>GRADO ACADÉMICO DONDE SE PUEDE IMPLEMENTAR:</w:t>
      </w:r>
    </w:p>
    <w:p w14:paraId="15F156DE" w14:textId="77777777" w:rsidR="00E95AFA" w:rsidRPr="000A7413" w:rsidRDefault="00E95AFA" w:rsidP="000A7413">
      <w:pPr>
        <w:autoSpaceDE w:val="0"/>
        <w:autoSpaceDN w:val="0"/>
        <w:adjustRightInd w:val="0"/>
        <w:spacing w:before="120" w:after="120" w:line="276" w:lineRule="auto"/>
        <w:rPr>
          <w:rFonts w:ascii="Cambria" w:hAnsi="Cambria"/>
          <w:lang w:val="es-ES" w:eastAsia="en-US"/>
        </w:rPr>
      </w:pPr>
      <w:r w:rsidRPr="000A7413">
        <w:rPr>
          <w:rFonts w:ascii="Cambria" w:hAnsi="Cambria"/>
          <w:lang w:val="es-ES"/>
        </w:rPr>
        <w:t>Finales de secundaria (14-17 años)</w:t>
      </w:r>
    </w:p>
    <w:p w14:paraId="61D3B5A9" w14:textId="77777777" w:rsidR="00E95AFA" w:rsidRPr="000A7413" w:rsidRDefault="00E95AFA" w:rsidP="00872B73">
      <w:pPr>
        <w:autoSpaceDE w:val="0"/>
        <w:autoSpaceDN w:val="0"/>
        <w:adjustRightInd w:val="0"/>
        <w:spacing w:before="360" w:after="120" w:line="276" w:lineRule="auto"/>
        <w:rPr>
          <w:rFonts w:ascii="Cambria" w:hAnsi="Cambria"/>
          <w:lang w:val="es-ES" w:eastAsia="en-US"/>
        </w:rPr>
      </w:pPr>
      <w:r w:rsidRPr="000A7413">
        <w:rPr>
          <w:rFonts w:ascii="Cambria" w:hAnsi="Cambria"/>
          <w:lang w:val="es-ES" w:eastAsia="en-US"/>
        </w:rPr>
        <w:t xml:space="preserve">CONTENIDOS MATEMÁTICOS ABORDADOS: </w:t>
      </w:r>
    </w:p>
    <w:p w14:paraId="11ED0A2F" w14:textId="77777777" w:rsidR="00E95AFA" w:rsidRPr="000A7413" w:rsidRDefault="00E95AFA" w:rsidP="00872B73">
      <w:pPr>
        <w:autoSpaceDE w:val="0"/>
        <w:autoSpaceDN w:val="0"/>
        <w:adjustRightInd w:val="0"/>
        <w:spacing w:before="120" w:after="120" w:line="276" w:lineRule="auto"/>
        <w:jc w:val="both"/>
        <w:rPr>
          <w:rFonts w:ascii="Cambria" w:hAnsi="Cambria"/>
          <w:lang w:val="es-ES" w:eastAsia="en-US"/>
        </w:rPr>
      </w:pPr>
      <w:r w:rsidRPr="000A7413">
        <w:rPr>
          <w:rFonts w:ascii="Cambria" w:hAnsi="Cambria"/>
          <w:lang w:val="es-ES" w:eastAsia="en-US"/>
        </w:rPr>
        <w:t>Función, covariación, representación gráfica, modelación</w:t>
      </w:r>
    </w:p>
    <w:p w14:paraId="6C1A2F33" w14:textId="77777777" w:rsidR="00E95AFA" w:rsidRPr="000A7413" w:rsidRDefault="00E95AFA" w:rsidP="00872B73">
      <w:pPr>
        <w:autoSpaceDE w:val="0"/>
        <w:autoSpaceDN w:val="0"/>
        <w:adjustRightInd w:val="0"/>
        <w:spacing w:before="360" w:after="120" w:line="276" w:lineRule="auto"/>
        <w:rPr>
          <w:rFonts w:ascii="Cambria" w:hAnsi="Cambria"/>
          <w:lang w:val="es-ES" w:eastAsia="en-US"/>
        </w:rPr>
      </w:pPr>
      <w:r w:rsidRPr="000A7413">
        <w:rPr>
          <w:rFonts w:ascii="Cambria" w:hAnsi="Cambria"/>
          <w:lang w:val="es-ES" w:eastAsia="en-US"/>
        </w:rPr>
        <w:t xml:space="preserve">DURACIÓN APROXIMADA: </w:t>
      </w:r>
      <w:r w:rsidRPr="000A7413">
        <w:rPr>
          <w:rFonts w:ascii="Cambria" w:hAnsi="Cambria"/>
          <w:lang w:val="es-ES"/>
        </w:rPr>
        <w:t>75 minutos</w:t>
      </w:r>
    </w:p>
    <w:p w14:paraId="4476BE64" w14:textId="77777777" w:rsidR="00E95AFA" w:rsidRPr="000A7413" w:rsidRDefault="00E95AFA" w:rsidP="00872B73">
      <w:pPr>
        <w:spacing w:before="360" w:after="120" w:line="276" w:lineRule="auto"/>
        <w:rPr>
          <w:rFonts w:ascii="Cambria" w:hAnsi="Cambria"/>
          <w:lang w:val="es-ES" w:eastAsia="fr-CA"/>
        </w:rPr>
      </w:pPr>
      <w:r w:rsidRPr="000A7413">
        <w:rPr>
          <w:rFonts w:ascii="Cambria" w:hAnsi="Cambria"/>
          <w:lang w:val="es-ES" w:eastAsia="en-US"/>
        </w:rPr>
        <w:t>MATERIALES NECESARIOS:</w:t>
      </w:r>
    </w:p>
    <w:p w14:paraId="1A72EE87" w14:textId="395BDC8F" w:rsidR="00E95AFA" w:rsidRPr="000A7413" w:rsidRDefault="00E95AFA" w:rsidP="00AA4AE4">
      <w:pPr>
        <w:pStyle w:val="Prrafodelista"/>
        <w:numPr>
          <w:ilvl w:val="0"/>
          <w:numId w:val="22"/>
        </w:numPr>
        <w:spacing w:before="120" w:after="120"/>
        <w:rPr>
          <w:rFonts w:ascii="Cambria" w:hAnsi="Cambria" w:cs="Times New Roman"/>
          <w:sz w:val="24"/>
          <w:szCs w:val="24"/>
          <w:lang w:val="es-ES"/>
        </w:rPr>
      </w:pPr>
      <w:r w:rsidRPr="000A7413">
        <w:rPr>
          <w:rFonts w:ascii="Cambria" w:hAnsi="Cambria" w:cs="Times New Roman"/>
          <w:sz w:val="24"/>
          <w:szCs w:val="24"/>
          <w:lang w:val="es-ES"/>
        </w:rPr>
        <w:t xml:space="preserve">Para los alumnos: Cada equipo dispone de un CBR2, de un </w:t>
      </w:r>
      <w:proofErr w:type="spellStart"/>
      <w:r w:rsidRPr="000A7413">
        <w:rPr>
          <w:rFonts w:ascii="Cambria" w:hAnsi="Cambria" w:cs="Times New Roman"/>
          <w:sz w:val="24"/>
          <w:szCs w:val="24"/>
          <w:lang w:val="es-ES"/>
        </w:rPr>
        <w:t>labQuest</w:t>
      </w:r>
      <w:proofErr w:type="spellEnd"/>
      <w:r w:rsidRPr="000A7413">
        <w:rPr>
          <w:rStyle w:val="Refdenotaalpie"/>
          <w:rFonts w:ascii="Cambria" w:hAnsi="Cambria"/>
          <w:sz w:val="24"/>
          <w:szCs w:val="24"/>
          <w:lang w:val="es-ES"/>
        </w:rPr>
        <w:footnoteReference w:id="5"/>
      </w:r>
      <w:r w:rsidRPr="000A7413">
        <w:rPr>
          <w:rFonts w:ascii="Cambria" w:hAnsi="Cambria" w:cs="Times New Roman"/>
          <w:sz w:val="24"/>
          <w:szCs w:val="24"/>
          <w:lang w:val="es-ES"/>
        </w:rPr>
        <w:t xml:space="preserve">, y de papel con pegamento sobre el que se puede escribir y que se podrá pegar al suelo. </w:t>
      </w:r>
    </w:p>
    <w:p w14:paraId="46356F9C" w14:textId="77777777" w:rsidR="00E95AFA" w:rsidRPr="000A7413" w:rsidRDefault="00E95AFA" w:rsidP="00AA4AE4">
      <w:pPr>
        <w:pStyle w:val="Prrafodelista"/>
        <w:numPr>
          <w:ilvl w:val="0"/>
          <w:numId w:val="22"/>
        </w:numPr>
        <w:spacing w:before="120" w:after="120"/>
        <w:rPr>
          <w:rFonts w:ascii="Cambria" w:hAnsi="Cambria" w:cs="Times New Roman"/>
          <w:sz w:val="24"/>
          <w:szCs w:val="24"/>
          <w:lang w:val="es-ES"/>
        </w:rPr>
      </w:pPr>
      <w:r w:rsidRPr="000A7413">
        <w:rPr>
          <w:rFonts w:ascii="Cambria" w:hAnsi="Cambria" w:cs="Times New Roman"/>
          <w:sz w:val="24"/>
          <w:szCs w:val="24"/>
          <w:lang w:val="es-ES"/>
        </w:rPr>
        <w:t xml:space="preserve">Para el profesor: Ordenador, proyector, CBR2, </w:t>
      </w:r>
      <w:proofErr w:type="spellStart"/>
      <w:r w:rsidRPr="000A7413">
        <w:rPr>
          <w:rFonts w:ascii="Cambria" w:hAnsi="Cambria" w:cs="Times New Roman"/>
          <w:sz w:val="24"/>
          <w:szCs w:val="24"/>
          <w:lang w:val="es-ES"/>
        </w:rPr>
        <w:t>labQuest</w:t>
      </w:r>
      <w:proofErr w:type="spellEnd"/>
    </w:p>
    <w:p w14:paraId="0B0780DA" w14:textId="77777777" w:rsidR="00E95AFA" w:rsidRPr="000A7413" w:rsidRDefault="00E95AFA" w:rsidP="00872B73">
      <w:pPr>
        <w:spacing w:before="360" w:after="120" w:line="276" w:lineRule="auto"/>
        <w:jc w:val="both"/>
        <w:rPr>
          <w:rFonts w:ascii="Cambria" w:hAnsi="Cambria" w:cs="TimesNewRomanPSMT"/>
          <w:lang w:val="es-ES" w:eastAsia="en-US"/>
        </w:rPr>
      </w:pPr>
      <w:r w:rsidRPr="000A7413">
        <w:rPr>
          <w:rFonts w:ascii="Cambria" w:hAnsi="Cambria"/>
          <w:lang w:val="es-ES" w:eastAsia="en-US"/>
        </w:rPr>
        <w:t>RECOMENDACIONES PARA EL DOCENTE</w:t>
      </w:r>
      <w:r w:rsidRPr="000A7413">
        <w:rPr>
          <w:rFonts w:ascii="Cambria" w:hAnsi="Cambria" w:cs="TimesNewRomanPSMT"/>
          <w:lang w:val="es-ES" w:eastAsia="en-US"/>
        </w:rPr>
        <w:t xml:space="preserve">: </w:t>
      </w:r>
    </w:p>
    <w:p w14:paraId="39E6E21E" w14:textId="3CA9040B" w:rsidR="00E95AFA" w:rsidRDefault="00E95AFA" w:rsidP="000A7413">
      <w:pPr>
        <w:spacing w:before="120" w:after="120" w:line="276" w:lineRule="auto"/>
        <w:jc w:val="both"/>
        <w:rPr>
          <w:rFonts w:ascii="Cambria" w:hAnsi="Cambria"/>
          <w:lang w:val="es-ES"/>
        </w:rPr>
      </w:pPr>
      <w:r w:rsidRPr="000A7413">
        <w:rPr>
          <w:rFonts w:ascii="Cambria" w:hAnsi="Cambria"/>
          <w:lang w:val="es-ES"/>
        </w:rPr>
        <w:t>Los alumnos trabajan en equipos de 3 o 4.</w:t>
      </w:r>
    </w:p>
    <w:p w14:paraId="3B0CFDA7" w14:textId="77777777" w:rsidR="003D045F" w:rsidRDefault="003D045F" w:rsidP="000A7413">
      <w:pPr>
        <w:spacing w:before="120" w:after="120" w:line="276" w:lineRule="auto"/>
        <w:jc w:val="both"/>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872B73" w:rsidRPr="002D7CD5" w14:paraId="3770292B" w14:textId="77777777" w:rsidTr="00872B73">
        <w:trPr>
          <w:jc w:val="center"/>
        </w:trPr>
        <w:tc>
          <w:tcPr>
            <w:tcW w:w="9639" w:type="dxa"/>
            <w:shd w:val="clear" w:color="auto" w:fill="D6E3BC" w:themeFill="accent3" w:themeFillTint="66"/>
          </w:tcPr>
          <w:p w14:paraId="74D8ACF5" w14:textId="3EAB8244" w:rsidR="00872B73" w:rsidRPr="00CB3871" w:rsidRDefault="00872B73" w:rsidP="00872B73">
            <w:pPr>
              <w:rPr>
                <w:rFonts w:ascii="Cambria" w:hAnsi="Cambria"/>
                <w:b/>
                <w:bCs/>
                <w:lang w:val="es-ES"/>
              </w:rPr>
            </w:pPr>
            <w:r>
              <w:rPr>
                <w:rFonts w:ascii="Cambria" w:hAnsi="Cambria"/>
                <w:b/>
                <w:bCs/>
                <w:lang w:val="es-ES"/>
              </w:rPr>
              <w:lastRenderedPageBreak/>
              <w:t>Fase 0. Presentación de la situación a los alumnos</w:t>
            </w:r>
          </w:p>
        </w:tc>
      </w:tr>
      <w:tr w:rsidR="00872B73" w:rsidRPr="002D7CD5" w14:paraId="376D5503" w14:textId="77777777" w:rsidTr="00872B73">
        <w:trPr>
          <w:jc w:val="center"/>
        </w:trPr>
        <w:tc>
          <w:tcPr>
            <w:tcW w:w="9639" w:type="dxa"/>
          </w:tcPr>
          <w:p w14:paraId="64E81B54" w14:textId="7E66FC90" w:rsidR="00872B73" w:rsidRPr="00D22963" w:rsidRDefault="00872B73" w:rsidP="00872B73">
            <w:pPr>
              <w:spacing w:before="120" w:after="120" w:line="276" w:lineRule="auto"/>
              <w:jc w:val="both"/>
              <w:rPr>
                <w:rFonts w:ascii="Cambria" w:hAnsi="Cambria"/>
                <w:sz w:val="22"/>
                <w:szCs w:val="22"/>
                <w:lang w:val="es-ES"/>
              </w:rPr>
            </w:pPr>
            <w:r w:rsidRPr="00B60BBD">
              <w:rPr>
                <w:rFonts w:ascii="Cambria" w:hAnsi="Cambria"/>
                <w:lang w:val="es-ES"/>
              </w:rPr>
              <w:t xml:space="preserve">Es a menudo útil de saber cómo varía, a lo largo del tiempo, la distancia entre un objeto y un punto de referencia fijo. Por ejemplo, cuando un radar aéreo percibe la presencia de un avión, los captores que evalúan la distancia entre este avión y la torre de control permiten evitar colisiones. Para comprender como analizar el desplazamiento de un objeto a lo largo del tiempo, </w:t>
            </w:r>
            <w:r w:rsidRPr="00B60BBD">
              <w:rPr>
                <w:rFonts w:ascii="Cambria" w:hAnsi="Cambria"/>
                <w:b/>
                <w:lang w:val="es-ES"/>
              </w:rPr>
              <w:t>vamos a estudiar el desplazamiento de una persona</w:t>
            </w:r>
            <w:r w:rsidRPr="00B60BBD">
              <w:rPr>
                <w:rFonts w:ascii="Cambria" w:hAnsi="Cambria"/>
                <w:lang w:val="es-ES"/>
              </w:rPr>
              <w:t>.</w:t>
            </w:r>
          </w:p>
        </w:tc>
      </w:tr>
    </w:tbl>
    <w:p w14:paraId="45610E26" w14:textId="77777777" w:rsidR="00E95AFA" w:rsidRPr="00B60BBD" w:rsidRDefault="00E95AFA" w:rsidP="00872B73">
      <w:pPr>
        <w:spacing w:before="240" w:after="120"/>
        <w:rPr>
          <w:rFonts w:ascii="Cambria" w:hAnsi="Cambria"/>
          <w:lang w:val="es-ES"/>
        </w:rPr>
      </w:pPr>
      <w:r w:rsidRPr="00B60BBD">
        <w:rPr>
          <w:rFonts w:ascii="Cambria" w:hAnsi="Cambria"/>
          <w:b/>
          <w:i/>
          <w:lang w:val="es-ES"/>
        </w:rPr>
        <w:t>Descripción de la actividad</w:t>
      </w:r>
    </w:p>
    <w:tbl>
      <w:tblPr>
        <w:tblStyle w:val="Tablaconcuadrcula"/>
        <w:tblW w:w="9639" w:type="dxa"/>
        <w:jc w:val="center"/>
        <w:tblLook w:val="04A0" w:firstRow="1" w:lastRow="0" w:firstColumn="1" w:lastColumn="0" w:noHBand="0" w:noVBand="1"/>
      </w:tblPr>
      <w:tblGrid>
        <w:gridCol w:w="2446"/>
        <w:gridCol w:w="7193"/>
      </w:tblGrid>
      <w:tr w:rsidR="00E95AFA" w:rsidRPr="002D7CD5" w14:paraId="429B394C" w14:textId="77777777" w:rsidTr="00872B73">
        <w:trPr>
          <w:jc w:val="center"/>
        </w:trPr>
        <w:tc>
          <w:tcPr>
            <w:tcW w:w="9498" w:type="dxa"/>
            <w:gridSpan w:val="2"/>
            <w:shd w:val="clear" w:color="auto" w:fill="D6E3BC" w:themeFill="accent3" w:themeFillTint="66"/>
          </w:tcPr>
          <w:p w14:paraId="376897FB" w14:textId="77777777" w:rsidR="00E95AFA" w:rsidRPr="00B60BBD" w:rsidRDefault="00E95AFA" w:rsidP="00E95AFA">
            <w:pPr>
              <w:rPr>
                <w:rFonts w:ascii="Cambria" w:hAnsi="Cambria"/>
                <w:b/>
                <w:lang w:val="es-ES"/>
              </w:rPr>
            </w:pPr>
            <w:r w:rsidRPr="00B60BBD">
              <w:rPr>
                <w:rFonts w:ascii="Cambria" w:hAnsi="Cambria"/>
                <w:b/>
                <w:lang w:val="es-ES"/>
              </w:rPr>
              <w:t xml:space="preserve">Fase I: Exploración de la tecnología y de la situación </w:t>
            </w:r>
          </w:p>
        </w:tc>
      </w:tr>
      <w:tr w:rsidR="00E95AFA" w:rsidRPr="002D7CD5" w14:paraId="478D0FFA" w14:textId="77777777" w:rsidTr="00872B73">
        <w:trPr>
          <w:trHeight w:val="1933"/>
          <w:jc w:val="center"/>
        </w:trPr>
        <w:tc>
          <w:tcPr>
            <w:tcW w:w="9498" w:type="dxa"/>
            <w:gridSpan w:val="2"/>
          </w:tcPr>
          <w:p w14:paraId="57F1EC87" w14:textId="7777777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noProof/>
                <w:sz w:val="22"/>
                <w:szCs w:val="22"/>
              </w:rPr>
              <w:drawing>
                <wp:anchor distT="0" distB="0" distL="114300" distR="114300" simplePos="0" relativeHeight="251651584" behindDoc="0" locked="0" layoutInCell="1" allowOverlap="1" wp14:anchorId="39C7209B" wp14:editId="4572FE9E">
                  <wp:simplePos x="0" y="0"/>
                  <wp:positionH relativeFrom="margin">
                    <wp:align>right</wp:align>
                  </wp:positionH>
                  <wp:positionV relativeFrom="margin">
                    <wp:align>bottom</wp:align>
                  </wp:positionV>
                  <wp:extent cx="2358766" cy="1368000"/>
                  <wp:effectExtent l="0" t="0" r="3810" b="381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que1.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8766" cy="1368000"/>
                          </a:xfrm>
                          <a:prstGeom prst="rect">
                            <a:avLst/>
                          </a:prstGeom>
                        </pic:spPr>
                      </pic:pic>
                    </a:graphicData>
                  </a:graphic>
                  <wp14:sizeRelH relativeFrom="margin">
                    <wp14:pctWidth>0</wp14:pctWidth>
                  </wp14:sizeRelH>
                  <wp14:sizeRelV relativeFrom="margin">
                    <wp14:pctHeight>0</wp14:pctHeight>
                  </wp14:sizeRelV>
                </wp:anchor>
              </w:drawing>
            </w:r>
          </w:p>
          <w:p w14:paraId="770BE1AA" w14:textId="7777777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b/>
                <w:i/>
                <w:sz w:val="22"/>
                <w:szCs w:val="22"/>
                <w:lang w:val="es-ES"/>
              </w:rPr>
              <w:t>Situación</w:t>
            </w:r>
            <w:r w:rsidRPr="00872B73">
              <w:rPr>
                <w:rFonts w:ascii="Cambria" w:hAnsi="Cambria"/>
                <w:sz w:val="22"/>
                <w:szCs w:val="22"/>
                <w:lang w:val="es-ES"/>
              </w:rPr>
              <w:t>: Esta gráfica representa la distancia horizontal entre la persona y el sensor en función del tiempo.</w:t>
            </w:r>
          </w:p>
          <w:p w14:paraId="1DDD22CF" w14:textId="77777777" w:rsidR="00E95AFA" w:rsidRPr="00872B73" w:rsidRDefault="00E95AFA" w:rsidP="00872B73">
            <w:pPr>
              <w:spacing w:before="120" w:after="120" w:line="276" w:lineRule="auto"/>
              <w:jc w:val="both"/>
              <w:rPr>
                <w:rFonts w:ascii="Cambria" w:hAnsi="Cambria"/>
                <w:sz w:val="22"/>
                <w:szCs w:val="22"/>
                <w:lang w:val="es-ES"/>
              </w:rPr>
            </w:pPr>
          </w:p>
        </w:tc>
      </w:tr>
      <w:tr w:rsidR="00E95AFA" w:rsidRPr="00B60BBD" w14:paraId="7C6179AD" w14:textId="77777777" w:rsidTr="00872B73">
        <w:trPr>
          <w:jc w:val="center"/>
        </w:trPr>
        <w:tc>
          <w:tcPr>
            <w:tcW w:w="2410" w:type="dxa"/>
            <w:shd w:val="clear" w:color="auto" w:fill="DAEEF3" w:themeFill="accent5" w:themeFillTint="33"/>
          </w:tcPr>
          <w:p w14:paraId="09AACD2E" w14:textId="77777777" w:rsidR="00E95AFA" w:rsidRPr="00B60BBD" w:rsidRDefault="00E95AFA" w:rsidP="00E95AFA">
            <w:pPr>
              <w:rPr>
                <w:rFonts w:ascii="Cambria" w:hAnsi="Cambria"/>
                <w:b/>
                <w:lang w:val="es-ES"/>
              </w:rPr>
            </w:pPr>
            <w:r w:rsidRPr="00B60BBD">
              <w:rPr>
                <w:rFonts w:ascii="Cambria" w:hAnsi="Cambria"/>
                <w:b/>
                <w:lang w:val="es-ES"/>
              </w:rPr>
              <w:t>Consigna</w:t>
            </w:r>
          </w:p>
        </w:tc>
        <w:tc>
          <w:tcPr>
            <w:tcW w:w="7088" w:type="dxa"/>
            <w:shd w:val="clear" w:color="auto" w:fill="DAEEF3" w:themeFill="accent5" w:themeFillTint="33"/>
          </w:tcPr>
          <w:p w14:paraId="788E0BA4" w14:textId="77777777" w:rsidR="00E95AFA" w:rsidRPr="00B60BBD" w:rsidRDefault="00E95AFA" w:rsidP="00E95AFA">
            <w:pPr>
              <w:rPr>
                <w:rFonts w:ascii="Cambria" w:hAnsi="Cambria"/>
                <w:b/>
                <w:lang w:val="es-ES"/>
              </w:rPr>
            </w:pPr>
            <w:r w:rsidRPr="00B60BBD">
              <w:rPr>
                <w:rFonts w:ascii="Cambria" w:hAnsi="Cambria"/>
                <w:b/>
                <w:lang w:val="es-ES"/>
              </w:rPr>
              <w:t xml:space="preserve">Desarrollo </w:t>
            </w:r>
          </w:p>
        </w:tc>
      </w:tr>
      <w:tr w:rsidR="00E95AFA" w:rsidRPr="00B60BBD" w14:paraId="544FBDF5" w14:textId="77777777" w:rsidTr="00872B73">
        <w:trPr>
          <w:jc w:val="center"/>
        </w:trPr>
        <w:tc>
          <w:tcPr>
            <w:tcW w:w="2410" w:type="dxa"/>
          </w:tcPr>
          <w:p w14:paraId="4285DFA7" w14:textId="7777777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sz w:val="22"/>
                <w:szCs w:val="22"/>
                <w:lang w:val="es-ES"/>
              </w:rPr>
              <w:t>“Tienes que reproducir esta gráfica haciendo ustedes mismos el desplazamiento frente al sensor que está colocado sobre el escritorio”.</w:t>
            </w:r>
          </w:p>
          <w:p w14:paraId="24E1E29C" w14:textId="77777777" w:rsidR="00E95AFA" w:rsidRPr="00872B73" w:rsidRDefault="00E95AFA" w:rsidP="00872B73">
            <w:pPr>
              <w:spacing w:before="120" w:after="120" w:line="276" w:lineRule="auto"/>
              <w:jc w:val="both"/>
              <w:rPr>
                <w:rFonts w:ascii="Cambria" w:hAnsi="Cambria"/>
                <w:sz w:val="22"/>
                <w:szCs w:val="22"/>
                <w:lang w:val="es-ES"/>
              </w:rPr>
            </w:pPr>
          </w:p>
        </w:tc>
        <w:tc>
          <w:tcPr>
            <w:tcW w:w="7088" w:type="dxa"/>
          </w:tcPr>
          <w:p w14:paraId="08BF4574" w14:textId="7777777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sz w:val="22"/>
                <w:szCs w:val="22"/>
                <w:lang w:val="es-ES"/>
              </w:rPr>
              <w:t>En gran grupo.</w:t>
            </w:r>
          </w:p>
          <w:p w14:paraId="2CD83142" w14:textId="7777777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sz w:val="22"/>
                <w:szCs w:val="22"/>
                <w:lang w:val="es-ES"/>
              </w:rPr>
              <w:t xml:space="preserve">El profesor presenta la situación a los alumnos. </w:t>
            </w:r>
          </w:p>
          <w:p w14:paraId="7CE67AB4" w14:textId="7777777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sz w:val="22"/>
                <w:szCs w:val="22"/>
                <w:lang w:val="es-ES"/>
              </w:rPr>
              <w:t xml:space="preserve">Pide a unos cuantos alumnos de hacer varios ensayos delante de la clase (solo se utiliza un sensor, la gráfica es proyectada delante de la clase, ver la figura aquí abajo) para que todos vean cómo funciona un sensor. </w:t>
            </w:r>
          </w:p>
          <w:p w14:paraId="30FE4167" w14:textId="7777777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sz w:val="22"/>
                <w:szCs w:val="22"/>
                <w:lang w:val="es-ES"/>
              </w:rPr>
              <w:t>El profesor propone a los alumnos de experimentar y de discutir entre ellos sobre lo que observan.</w:t>
            </w:r>
          </w:p>
          <w:p w14:paraId="251FE98E" w14:textId="77777777" w:rsidR="00E95AFA" w:rsidRPr="00872B73" w:rsidRDefault="00E95AFA" w:rsidP="00872B73">
            <w:pPr>
              <w:spacing w:before="120" w:after="120" w:line="276" w:lineRule="auto"/>
              <w:jc w:val="center"/>
              <w:rPr>
                <w:rFonts w:ascii="Cambria" w:hAnsi="Cambria"/>
                <w:sz w:val="22"/>
                <w:szCs w:val="22"/>
                <w:lang w:val="es-ES"/>
              </w:rPr>
            </w:pPr>
            <w:r w:rsidRPr="00872B73">
              <w:rPr>
                <w:rFonts w:ascii="Cambria" w:hAnsi="Cambria"/>
                <w:noProof/>
                <w:sz w:val="22"/>
                <w:szCs w:val="22"/>
              </w:rPr>
              <w:drawing>
                <wp:inline distT="0" distB="0" distL="0" distR="0" wp14:anchorId="0FCDC21F" wp14:editId="679EC119">
                  <wp:extent cx="2495550" cy="1394793"/>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15604" cy="1406002"/>
                          </a:xfrm>
                          <a:prstGeom prst="rect">
                            <a:avLst/>
                          </a:prstGeom>
                        </pic:spPr>
                      </pic:pic>
                    </a:graphicData>
                  </a:graphic>
                </wp:inline>
              </w:drawing>
            </w:r>
          </w:p>
        </w:tc>
      </w:tr>
      <w:tr w:rsidR="00E95AFA" w:rsidRPr="00B60BBD" w14:paraId="6D3413CF" w14:textId="77777777" w:rsidTr="00872B73">
        <w:trPr>
          <w:jc w:val="center"/>
        </w:trPr>
        <w:tc>
          <w:tcPr>
            <w:tcW w:w="9498" w:type="dxa"/>
            <w:gridSpan w:val="2"/>
            <w:shd w:val="clear" w:color="auto" w:fill="D6E3BC" w:themeFill="accent3" w:themeFillTint="66"/>
          </w:tcPr>
          <w:p w14:paraId="123743E3" w14:textId="77777777" w:rsidR="00E95AFA" w:rsidRPr="00B60BBD" w:rsidRDefault="00E95AFA" w:rsidP="00E95AFA">
            <w:pPr>
              <w:rPr>
                <w:rFonts w:ascii="Cambria" w:hAnsi="Cambria"/>
                <w:lang w:val="es-ES"/>
              </w:rPr>
            </w:pPr>
            <w:r w:rsidRPr="00B60BBD">
              <w:rPr>
                <w:rFonts w:ascii="Cambria" w:hAnsi="Cambria"/>
                <w:b/>
                <w:lang w:val="es-ES"/>
              </w:rPr>
              <w:t>Recomendaciones para el profesor</w:t>
            </w:r>
          </w:p>
        </w:tc>
      </w:tr>
      <w:tr w:rsidR="00E95AFA" w:rsidRPr="002D7CD5" w14:paraId="16E40B5D" w14:textId="77777777" w:rsidTr="00872B73">
        <w:trPr>
          <w:jc w:val="center"/>
        </w:trPr>
        <w:tc>
          <w:tcPr>
            <w:tcW w:w="9498" w:type="dxa"/>
            <w:gridSpan w:val="2"/>
          </w:tcPr>
          <w:p w14:paraId="01E8DCD2" w14:textId="77777777" w:rsidR="00E95AFA" w:rsidRPr="00B60BBD" w:rsidRDefault="00E95AFA" w:rsidP="00AA4AE4">
            <w:pPr>
              <w:pStyle w:val="Prrafodelista"/>
              <w:numPr>
                <w:ilvl w:val="0"/>
                <w:numId w:val="19"/>
              </w:numPr>
              <w:spacing w:before="120" w:after="120"/>
              <w:jc w:val="both"/>
              <w:rPr>
                <w:rFonts w:ascii="Cambria" w:hAnsi="Cambria" w:cs="Times New Roman"/>
                <w:lang w:val="es-ES"/>
              </w:rPr>
            </w:pPr>
            <w:r w:rsidRPr="00B60BBD">
              <w:rPr>
                <w:rFonts w:ascii="Cambria" w:hAnsi="Cambria" w:cs="Times New Roman"/>
                <w:lang w:val="es-ES"/>
              </w:rPr>
              <w:t xml:space="preserve">Dejar que los alumnos se apoderen de la situación y del funcionamiento del sensor sin forzar un análisis, que es precoz en esta fase. Aquí nos referimos a un análisis de la coordinación entre las acciones y el aspecto de la gráfica. </w:t>
            </w:r>
          </w:p>
          <w:p w14:paraId="5D6C1810" w14:textId="77777777" w:rsidR="00E95AFA" w:rsidRPr="00B60BBD" w:rsidRDefault="00E95AFA" w:rsidP="00AA4AE4">
            <w:pPr>
              <w:pStyle w:val="Prrafodelista"/>
              <w:numPr>
                <w:ilvl w:val="0"/>
                <w:numId w:val="19"/>
              </w:numPr>
              <w:spacing w:before="120" w:after="120"/>
              <w:jc w:val="both"/>
              <w:rPr>
                <w:rFonts w:ascii="Cambria" w:hAnsi="Cambria" w:cs="Times New Roman"/>
                <w:lang w:val="es-ES"/>
              </w:rPr>
            </w:pPr>
            <w:r w:rsidRPr="00B60BBD">
              <w:rPr>
                <w:rFonts w:ascii="Cambria" w:hAnsi="Cambria" w:cs="Times New Roman"/>
                <w:lang w:val="es-ES"/>
              </w:rPr>
              <w:t xml:space="preserve">Proponer a varios alumnos ir delante de la clase para que de un ensayo a otro intenten obtener una gráfica, la más ajustada posible a la que propone el sensor. </w:t>
            </w:r>
          </w:p>
        </w:tc>
      </w:tr>
    </w:tbl>
    <w:p w14:paraId="4594A854" w14:textId="77777777" w:rsidR="00E95AFA" w:rsidRPr="00B60BBD" w:rsidRDefault="00E95AFA">
      <w:pPr>
        <w:rPr>
          <w:rFonts w:ascii="Cambria" w:hAnsi="Cambria"/>
          <w:lang w:val="es-ES"/>
        </w:rPr>
      </w:pPr>
    </w:p>
    <w:tbl>
      <w:tblPr>
        <w:tblStyle w:val="Tablaconcuadrcula"/>
        <w:tblW w:w="9639" w:type="dxa"/>
        <w:jc w:val="center"/>
        <w:tblLook w:val="04A0" w:firstRow="1" w:lastRow="0" w:firstColumn="1" w:lastColumn="0" w:noHBand="0" w:noVBand="1"/>
      </w:tblPr>
      <w:tblGrid>
        <w:gridCol w:w="3597"/>
        <w:gridCol w:w="6042"/>
      </w:tblGrid>
      <w:tr w:rsidR="00E95AFA" w:rsidRPr="00B60BBD" w14:paraId="3D371F7C" w14:textId="77777777" w:rsidTr="00872B73">
        <w:trPr>
          <w:trHeight w:val="273"/>
          <w:jc w:val="center"/>
        </w:trPr>
        <w:tc>
          <w:tcPr>
            <w:tcW w:w="9639" w:type="dxa"/>
            <w:gridSpan w:val="2"/>
            <w:shd w:val="clear" w:color="auto" w:fill="D6E3BC" w:themeFill="accent3" w:themeFillTint="66"/>
          </w:tcPr>
          <w:p w14:paraId="7697EB9F" w14:textId="77777777" w:rsidR="00E95AFA" w:rsidRPr="00B60BBD" w:rsidRDefault="00E95AFA" w:rsidP="00E95AFA">
            <w:pPr>
              <w:rPr>
                <w:rFonts w:ascii="Cambria" w:hAnsi="Cambria"/>
                <w:b/>
                <w:lang w:val="es-ES"/>
              </w:rPr>
            </w:pPr>
            <w:r w:rsidRPr="00B60BBD">
              <w:rPr>
                <w:rFonts w:ascii="Cambria" w:hAnsi="Cambria"/>
                <w:b/>
                <w:lang w:val="es-ES"/>
              </w:rPr>
              <w:lastRenderedPageBreak/>
              <w:t>Fase II: Interpretación gráfica</w:t>
            </w:r>
          </w:p>
        </w:tc>
      </w:tr>
      <w:tr w:rsidR="00E95AFA" w:rsidRPr="00B60BBD" w14:paraId="1A37DF9E" w14:textId="77777777" w:rsidTr="00872B73">
        <w:trPr>
          <w:jc w:val="center"/>
        </w:trPr>
        <w:tc>
          <w:tcPr>
            <w:tcW w:w="9639" w:type="dxa"/>
            <w:gridSpan w:val="2"/>
          </w:tcPr>
          <w:p w14:paraId="06BFA11B" w14:textId="77777777" w:rsidR="00E95AFA" w:rsidRPr="00872B73" w:rsidRDefault="00E95AFA" w:rsidP="00872B73">
            <w:pPr>
              <w:spacing w:before="120" w:after="120"/>
              <w:jc w:val="both"/>
              <w:rPr>
                <w:rFonts w:ascii="Cambria" w:hAnsi="Cambria"/>
                <w:sz w:val="22"/>
                <w:szCs w:val="22"/>
                <w:lang w:val="es-ES"/>
              </w:rPr>
            </w:pPr>
            <w:r w:rsidRPr="00872B73">
              <w:rPr>
                <w:rFonts w:ascii="Cambria" w:hAnsi="Cambria"/>
                <w:b/>
                <w:i/>
                <w:sz w:val="22"/>
                <w:szCs w:val="22"/>
                <w:lang w:val="es-ES"/>
              </w:rPr>
              <w:t>Situación</w:t>
            </w:r>
            <w:r w:rsidRPr="00872B73">
              <w:rPr>
                <w:rFonts w:ascii="Cambria" w:hAnsi="Cambria"/>
                <w:sz w:val="22"/>
                <w:szCs w:val="22"/>
                <w:lang w:val="es-ES"/>
              </w:rPr>
              <w:t xml:space="preserve">: Esta </w:t>
            </w:r>
            <w:r w:rsidRPr="00872B73">
              <w:rPr>
                <w:rFonts w:ascii="Cambria" w:hAnsi="Cambria"/>
                <w:sz w:val="22"/>
                <w:szCs w:val="22"/>
                <w:u w:val="single"/>
                <w:lang w:val="es-ES"/>
              </w:rPr>
              <w:t>otra</w:t>
            </w:r>
            <w:r w:rsidRPr="00872B73">
              <w:rPr>
                <w:rFonts w:ascii="Cambria" w:hAnsi="Cambria"/>
                <w:sz w:val="22"/>
                <w:szCs w:val="22"/>
                <w:lang w:val="es-ES"/>
              </w:rPr>
              <w:t xml:space="preserve"> gráfica representa la distancia horizontal entre la persona y el sensor en función del tiempo (otro desplazamiento de una persona). </w:t>
            </w:r>
          </w:p>
          <w:p w14:paraId="0094401C" w14:textId="77777777" w:rsidR="00E95AFA" w:rsidRPr="00872B73" w:rsidRDefault="00E95AFA" w:rsidP="00872B73">
            <w:pPr>
              <w:spacing w:before="120" w:after="120"/>
              <w:jc w:val="both"/>
              <w:rPr>
                <w:rFonts w:ascii="Cambria" w:hAnsi="Cambria"/>
                <w:sz w:val="22"/>
                <w:szCs w:val="22"/>
                <w:lang w:val="es-ES"/>
              </w:rPr>
            </w:pPr>
            <w:r w:rsidRPr="00872B73">
              <w:rPr>
                <w:rFonts w:ascii="Cambria" w:hAnsi="Cambria"/>
                <w:sz w:val="22"/>
                <w:szCs w:val="22"/>
                <w:lang w:val="es-ES"/>
              </w:rPr>
              <w:t>Ejemplos de gráficas que pueden ser propuestas:</w:t>
            </w:r>
          </w:p>
          <w:p w14:paraId="526C2798" w14:textId="77777777" w:rsidR="00E95AFA" w:rsidRPr="00872B73" w:rsidRDefault="00E95AFA" w:rsidP="00872B73">
            <w:pPr>
              <w:spacing w:before="120" w:after="120"/>
              <w:jc w:val="center"/>
              <w:rPr>
                <w:rFonts w:ascii="Cambria" w:hAnsi="Cambria"/>
                <w:sz w:val="22"/>
                <w:szCs w:val="22"/>
                <w:lang w:val="es-ES"/>
              </w:rPr>
            </w:pPr>
            <w:r w:rsidRPr="00872B73">
              <w:rPr>
                <w:rFonts w:ascii="Cambria" w:hAnsi="Cambria"/>
                <w:noProof/>
                <w:sz w:val="22"/>
                <w:szCs w:val="22"/>
              </w:rPr>
              <mc:AlternateContent>
                <mc:Choice Requires="wps">
                  <w:drawing>
                    <wp:anchor distT="0" distB="0" distL="114300" distR="114300" simplePos="0" relativeHeight="251644416" behindDoc="0" locked="0" layoutInCell="1" allowOverlap="1" wp14:anchorId="12F9E693" wp14:editId="5062C3C8">
                      <wp:simplePos x="0" y="0"/>
                      <wp:positionH relativeFrom="column">
                        <wp:posOffset>1648672</wp:posOffset>
                      </wp:positionH>
                      <wp:positionV relativeFrom="paragraph">
                        <wp:posOffset>111125</wp:posOffset>
                      </wp:positionV>
                      <wp:extent cx="344805" cy="344805"/>
                      <wp:effectExtent l="0" t="0" r="17145" b="17145"/>
                      <wp:wrapNone/>
                      <wp:docPr id="298" name="Ellipse 298"/>
                      <wp:cNvGraphicFramePr/>
                      <a:graphic xmlns:a="http://schemas.openxmlformats.org/drawingml/2006/main">
                        <a:graphicData uri="http://schemas.microsoft.com/office/word/2010/wordprocessingShape">
                          <wps:wsp>
                            <wps:cNvSpPr/>
                            <wps:spPr>
                              <a:xfrm>
                                <a:off x="0" y="0"/>
                                <a:ext cx="344805" cy="34480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9D826D" w14:textId="77777777" w:rsidR="0089570F" w:rsidRDefault="0089570F" w:rsidP="00E95AF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9E693" id="Ellipse 298" o:spid="_x0000_s1026" style="position:absolute;left:0;text-align:left;margin-left:129.8pt;margin-top:8.75pt;width:27.15pt;height:27.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" fillcolor="white [3201]" strokecolor="black [3213]">
                      <v:textbox>
                        <w:txbxContent>
                          <w:p w14:paraId="279D826D" w14:textId="77777777" w:rsidR="0089570F" w:rsidRDefault="0089570F" w:rsidP="00E95AFA">
                            <w:pPr>
                              <w:jc w:val="center"/>
                            </w:pPr>
                            <w:r>
                              <w:t>A</w:t>
                            </w:r>
                          </w:p>
                        </w:txbxContent>
                      </v:textbox>
                    </v:oval>
                  </w:pict>
                </mc:Fallback>
              </mc:AlternateContent>
            </w:r>
            <w:r w:rsidRPr="00872B73">
              <w:rPr>
                <w:rFonts w:ascii="Cambria" w:hAnsi="Cambria"/>
                <w:noProof/>
                <w:sz w:val="22"/>
                <w:szCs w:val="22"/>
              </w:rPr>
              <mc:AlternateContent>
                <mc:Choice Requires="wps">
                  <w:drawing>
                    <wp:anchor distT="0" distB="0" distL="114300" distR="114300" simplePos="0" relativeHeight="251648512" behindDoc="0" locked="0" layoutInCell="1" allowOverlap="1" wp14:anchorId="208ACD76" wp14:editId="77FDB87A">
                      <wp:simplePos x="0" y="0"/>
                      <wp:positionH relativeFrom="column">
                        <wp:posOffset>4087243</wp:posOffset>
                      </wp:positionH>
                      <wp:positionV relativeFrom="paragraph">
                        <wp:posOffset>33020</wp:posOffset>
                      </wp:positionV>
                      <wp:extent cx="345056" cy="345057"/>
                      <wp:effectExtent l="0" t="0" r="17145" b="17145"/>
                      <wp:wrapNone/>
                      <wp:docPr id="299" name="Ellipse 299"/>
                      <wp:cNvGraphicFramePr/>
                      <a:graphic xmlns:a="http://schemas.openxmlformats.org/drawingml/2006/main">
                        <a:graphicData uri="http://schemas.microsoft.com/office/word/2010/wordprocessingShape">
                          <wps:wsp>
                            <wps:cNvSpPr/>
                            <wps:spPr>
                              <a:xfrm>
                                <a:off x="0" y="0"/>
                                <a:ext cx="345056" cy="345057"/>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043CA9" w14:textId="77777777" w:rsidR="0089570F" w:rsidRDefault="0089570F" w:rsidP="00E95AFA">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ACD76" id="Ellipse 299" o:spid="_x0000_s1027" style="position:absolute;left:0;text-align:left;margin-left:321.85pt;margin-top:2.6pt;width:27.15pt;height:27.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" fillcolor="white [3201]" strokecolor="black [3213]">
                      <v:textbox>
                        <w:txbxContent>
                          <w:p w14:paraId="26043CA9" w14:textId="77777777" w:rsidR="0089570F" w:rsidRDefault="0089570F" w:rsidP="00E95AFA">
                            <w:pPr>
                              <w:jc w:val="center"/>
                            </w:pPr>
                            <w:r>
                              <w:t>B</w:t>
                            </w:r>
                          </w:p>
                        </w:txbxContent>
                      </v:textbox>
                    </v:oval>
                  </w:pict>
                </mc:Fallback>
              </mc:AlternateContent>
            </w:r>
            <w:r w:rsidRPr="00872B73">
              <w:rPr>
                <w:rFonts w:ascii="Cambria" w:hAnsi="Cambria"/>
                <w:noProof/>
                <w:sz w:val="22"/>
                <w:szCs w:val="22"/>
              </w:rPr>
              <w:drawing>
                <wp:inline distT="0" distB="0" distL="0" distR="0" wp14:anchorId="71BB885C" wp14:editId="5B9B24F1">
                  <wp:extent cx="1927437" cy="1611405"/>
                  <wp:effectExtent l="25400" t="25400" r="28575" b="14605"/>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2.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7370" cy="1619709"/>
                          </a:xfrm>
                          <a:prstGeom prst="rect">
                            <a:avLst/>
                          </a:prstGeom>
                          <a:ln>
                            <a:solidFill>
                              <a:schemeClr val="tx1"/>
                            </a:solidFill>
                          </a:ln>
                        </pic:spPr>
                      </pic:pic>
                    </a:graphicData>
                  </a:graphic>
                </wp:inline>
              </w:drawing>
            </w:r>
            <w:r w:rsidRPr="00872B73">
              <w:rPr>
                <w:rFonts w:ascii="Cambria" w:hAnsi="Cambria"/>
                <w:noProof/>
                <w:sz w:val="22"/>
                <w:szCs w:val="22"/>
              </w:rPr>
              <w:drawing>
                <wp:inline distT="0" distB="0" distL="0" distR="0" wp14:anchorId="2602515F" wp14:editId="69E51EDE">
                  <wp:extent cx="1884476" cy="1600970"/>
                  <wp:effectExtent l="25400" t="25400" r="20955" b="24765"/>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3.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3155" cy="1608343"/>
                          </a:xfrm>
                          <a:prstGeom prst="rect">
                            <a:avLst/>
                          </a:prstGeom>
                          <a:ln>
                            <a:solidFill>
                              <a:schemeClr val="tx1"/>
                            </a:solidFill>
                          </a:ln>
                        </pic:spPr>
                      </pic:pic>
                    </a:graphicData>
                  </a:graphic>
                </wp:inline>
              </w:drawing>
            </w:r>
          </w:p>
        </w:tc>
      </w:tr>
      <w:tr w:rsidR="00E95AFA" w:rsidRPr="00B60BBD" w14:paraId="19EFFE2A" w14:textId="77777777" w:rsidTr="00872B73">
        <w:trPr>
          <w:jc w:val="center"/>
        </w:trPr>
        <w:tc>
          <w:tcPr>
            <w:tcW w:w="3597" w:type="dxa"/>
            <w:shd w:val="clear" w:color="auto" w:fill="DAEEF3" w:themeFill="accent5" w:themeFillTint="33"/>
          </w:tcPr>
          <w:p w14:paraId="6C8A76D4" w14:textId="77777777" w:rsidR="00E95AFA" w:rsidRPr="00B60BBD" w:rsidRDefault="00E95AFA" w:rsidP="00E95AFA">
            <w:pPr>
              <w:rPr>
                <w:rFonts w:ascii="Cambria" w:hAnsi="Cambria"/>
                <w:b/>
                <w:lang w:val="es-ES"/>
              </w:rPr>
            </w:pPr>
            <w:r w:rsidRPr="00B60BBD">
              <w:rPr>
                <w:rFonts w:ascii="Cambria" w:hAnsi="Cambria"/>
                <w:b/>
                <w:lang w:val="es-ES"/>
              </w:rPr>
              <w:t xml:space="preserve">Consigna </w:t>
            </w:r>
          </w:p>
        </w:tc>
        <w:tc>
          <w:tcPr>
            <w:tcW w:w="6042" w:type="dxa"/>
            <w:shd w:val="clear" w:color="auto" w:fill="DAEEF3" w:themeFill="accent5" w:themeFillTint="33"/>
          </w:tcPr>
          <w:p w14:paraId="16FD9955" w14:textId="77777777" w:rsidR="00E95AFA" w:rsidRPr="00B60BBD" w:rsidRDefault="00E95AFA" w:rsidP="00E95AFA">
            <w:pPr>
              <w:rPr>
                <w:rFonts w:ascii="Cambria" w:hAnsi="Cambria"/>
                <w:b/>
                <w:lang w:val="es-ES"/>
              </w:rPr>
            </w:pPr>
            <w:r w:rsidRPr="00B60BBD">
              <w:rPr>
                <w:rFonts w:ascii="Cambria" w:hAnsi="Cambria"/>
                <w:b/>
                <w:lang w:val="es-ES"/>
              </w:rPr>
              <w:t>Desarrollo</w:t>
            </w:r>
          </w:p>
        </w:tc>
      </w:tr>
      <w:tr w:rsidR="00E95AFA" w:rsidRPr="002D7CD5" w14:paraId="5D1C6F4E" w14:textId="77777777" w:rsidTr="00872B73">
        <w:trPr>
          <w:jc w:val="center"/>
        </w:trPr>
        <w:tc>
          <w:tcPr>
            <w:tcW w:w="3597" w:type="dxa"/>
          </w:tcPr>
          <w:p w14:paraId="26F65226" w14:textId="7777777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sz w:val="22"/>
                <w:szCs w:val="22"/>
                <w:lang w:val="es-ES"/>
              </w:rPr>
              <w:t>“Tienes que escribir un texto para explicar, a una persona que no tiene la gráfica bajo los ojos, la manera en la que tiene que desplazarse frente al sensor para reproducir exactamente esta gráfica”.</w:t>
            </w:r>
          </w:p>
        </w:tc>
        <w:tc>
          <w:tcPr>
            <w:tcW w:w="6042" w:type="dxa"/>
          </w:tcPr>
          <w:p w14:paraId="52BA3AD2" w14:textId="7777777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sz w:val="22"/>
                <w:szCs w:val="22"/>
                <w:lang w:val="es-ES"/>
              </w:rPr>
              <w:t xml:space="preserve">Equipos de 3 o 4 alumnos. </w:t>
            </w:r>
          </w:p>
          <w:p w14:paraId="4D6F5AE9" w14:textId="7777777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sz w:val="22"/>
                <w:szCs w:val="22"/>
                <w:lang w:val="es-ES"/>
              </w:rPr>
              <w:t xml:space="preserve">Cada equipo dispone de un CBR2 et de un </w:t>
            </w:r>
            <w:proofErr w:type="spellStart"/>
            <w:r w:rsidRPr="00872B73">
              <w:rPr>
                <w:rFonts w:ascii="Cambria" w:hAnsi="Cambria"/>
                <w:sz w:val="22"/>
                <w:szCs w:val="22"/>
                <w:lang w:val="es-ES"/>
              </w:rPr>
              <w:t>LabQuest</w:t>
            </w:r>
            <w:proofErr w:type="spellEnd"/>
            <w:r w:rsidRPr="00872B73">
              <w:rPr>
                <w:rFonts w:ascii="Cambria" w:hAnsi="Cambria"/>
                <w:sz w:val="22"/>
                <w:szCs w:val="22"/>
                <w:lang w:val="es-ES"/>
              </w:rPr>
              <w:t>.</w:t>
            </w:r>
          </w:p>
          <w:p w14:paraId="43FF8791" w14:textId="7777777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sz w:val="22"/>
                <w:szCs w:val="22"/>
                <w:lang w:val="es-ES"/>
              </w:rPr>
              <w:t xml:space="preserve">El profesor proporciona la consigna y </w:t>
            </w:r>
            <w:r w:rsidRPr="00872B73">
              <w:rPr>
                <w:rFonts w:ascii="Cambria" w:hAnsi="Cambria"/>
                <w:b/>
                <w:sz w:val="22"/>
                <w:szCs w:val="22"/>
                <w:lang w:val="es-ES"/>
              </w:rPr>
              <w:t>atribuye una gráfica diferente a cada uno de los equipos</w:t>
            </w:r>
            <w:r w:rsidRPr="00872B73">
              <w:rPr>
                <w:rFonts w:ascii="Cambria" w:hAnsi="Cambria"/>
                <w:sz w:val="22"/>
                <w:szCs w:val="22"/>
                <w:lang w:val="es-ES"/>
              </w:rPr>
              <w:t xml:space="preserve">. </w:t>
            </w:r>
          </w:p>
          <w:p w14:paraId="3D00A73C" w14:textId="7777777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sz w:val="22"/>
                <w:szCs w:val="22"/>
                <w:lang w:val="es-ES"/>
              </w:rPr>
              <w:t xml:space="preserve">Deja a los alumnos trabajar, asegurándose que el texto escrito sobre la hoja no contenga ninguna representación gráfica. </w:t>
            </w:r>
          </w:p>
        </w:tc>
      </w:tr>
      <w:tr w:rsidR="00E95AFA" w:rsidRPr="00B60BBD" w14:paraId="014FBE11" w14:textId="77777777" w:rsidTr="00872B73">
        <w:trPr>
          <w:jc w:val="center"/>
        </w:trPr>
        <w:tc>
          <w:tcPr>
            <w:tcW w:w="9639" w:type="dxa"/>
            <w:gridSpan w:val="2"/>
            <w:shd w:val="clear" w:color="auto" w:fill="D6E3BC" w:themeFill="accent3" w:themeFillTint="66"/>
          </w:tcPr>
          <w:p w14:paraId="26E6DA41" w14:textId="77777777" w:rsidR="00E95AFA" w:rsidRPr="00B60BBD" w:rsidRDefault="00E95AFA" w:rsidP="00E95AFA">
            <w:pPr>
              <w:rPr>
                <w:rFonts w:ascii="Cambria" w:hAnsi="Cambria"/>
                <w:lang w:val="es-ES"/>
              </w:rPr>
            </w:pPr>
            <w:r w:rsidRPr="00B60BBD">
              <w:rPr>
                <w:rFonts w:ascii="Cambria" w:hAnsi="Cambria"/>
                <w:b/>
                <w:lang w:val="es-ES"/>
              </w:rPr>
              <w:t>Recomendaciones para el profesor</w:t>
            </w:r>
          </w:p>
        </w:tc>
      </w:tr>
      <w:tr w:rsidR="00E95AFA" w:rsidRPr="002D7CD5" w14:paraId="27431E45" w14:textId="77777777" w:rsidTr="00872B73">
        <w:trPr>
          <w:jc w:val="center"/>
        </w:trPr>
        <w:tc>
          <w:tcPr>
            <w:tcW w:w="9639" w:type="dxa"/>
            <w:gridSpan w:val="2"/>
          </w:tcPr>
          <w:p w14:paraId="6B3B4C78" w14:textId="77777777" w:rsidR="00E95AFA" w:rsidRPr="00B60BBD" w:rsidRDefault="00E95AFA" w:rsidP="00AA4AE4">
            <w:pPr>
              <w:pStyle w:val="Prrafodelista"/>
              <w:numPr>
                <w:ilvl w:val="0"/>
                <w:numId w:val="18"/>
              </w:numPr>
              <w:spacing w:before="120" w:after="120"/>
              <w:jc w:val="both"/>
              <w:rPr>
                <w:rFonts w:ascii="Cambria" w:hAnsi="Cambria" w:cs="Times New Roman"/>
                <w:lang w:val="es-ES"/>
              </w:rPr>
            </w:pPr>
            <w:r w:rsidRPr="00B60BBD">
              <w:rPr>
                <w:rFonts w:ascii="Cambria" w:hAnsi="Cambria" w:cs="Times New Roman"/>
                <w:lang w:val="es-ES"/>
              </w:rPr>
              <w:t xml:space="preserve">Incitar los alumnos a explicar su razonamiento a los otros miembros del equipo y a entenderse sobre las instrucciones a dar a una persona </w:t>
            </w:r>
            <w:r w:rsidRPr="00B60BBD">
              <w:rPr>
                <w:rFonts w:ascii="Cambria" w:hAnsi="Cambria" w:cs="Times New Roman"/>
                <w:b/>
                <w:lang w:val="es-ES"/>
              </w:rPr>
              <w:t>que no ve la gráfica</w:t>
            </w:r>
            <w:r w:rsidRPr="00B60BBD">
              <w:rPr>
                <w:rFonts w:ascii="Cambria" w:hAnsi="Cambria" w:cs="Times New Roman"/>
                <w:lang w:val="es-ES"/>
              </w:rPr>
              <w:t xml:space="preserve">. </w:t>
            </w:r>
          </w:p>
          <w:p w14:paraId="5CF17D92" w14:textId="77777777" w:rsidR="00E95AFA" w:rsidRPr="00B60BBD" w:rsidRDefault="00E95AFA" w:rsidP="00AA4AE4">
            <w:pPr>
              <w:pStyle w:val="Prrafodelista"/>
              <w:numPr>
                <w:ilvl w:val="0"/>
                <w:numId w:val="18"/>
              </w:numPr>
              <w:spacing w:before="120" w:after="120"/>
              <w:jc w:val="both"/>
              <w:rPr>
                <w:rFonts w:ascii="Cambria" w:hAnsi="Cambria" w:cs="Times New Roman"/>
                <w:lang w:val="es-ES"/>
              </w:rPr>
            </w:pPr>
            <w:r w:rsidRPr="00B60BBD">
              <w:rPr>
                <w:rFonts w:ascii="Cambria" w:hAnsi="Cambria" w:cs="Times New Roman"/>
                <w:lang w:val="es-ES"/>
              </w:rPr>
              <w:t>Sugiere a los alumnos de probar su descripción experimentándola con el CBR2.</w:t>
            </w:r>
          </w:p>
          <w:p w14:paraId="376B37A9" w14:textId="77777777" w:rsidR="00E95AFA" w:rsidRPr="00B60BBD" w:rsidRDefault="00E95AFA" w:rsidP="00AA4AE4">
            <w:pPr>
              <w:pStyle w:val="Prrafodelista"/>
              <w:numPr>
                <w:ilvl w:val="0"/>
                <w:numId w:val="18"/>
              </w:numPr>
              <w:spacing w:before="120" w:after="120"/>
              <w:jc w:val="both"/>
              <w:rPr>
                <w:rFonts w:ascii="Cambria" w:hAnsi="Cambria" w:cs="Times New Roman"/>
                <w:lang w:val="es-ES"/>
              </w:rPr>
            </w:pPr>
            <w:r w:rsidRPr="00B60BBD">
              <w:rPr>
                <w:rFonts w:ascii="Cambria" w:hAnsi="Cambria" w:cs="Times New Roman"/>
                <w:lang w:val="es-ES"/>
              </w:rPr>
              <w:t xml:space="preserve">Sugiere de preparar la gráfica dividiéndola en diferentes partes y sugiere de analizar la variación de la distancia para cada una de estas partes. </w:t>
            </w:r>
          </w:p>
        </w:tc>
      </w:tr>
    </w:tbl>
    <w:p w14:paraId="54ED08AB" w14:textId="77777777" w:rsidR="00E95AFA" w:rsidRPr="00872B73" w:rsidRDefault="00E95AFA" w:rsidP="00872B73">
      <w:pPr>
        <w:jc w:val="both"/>
        <w:rPr>
          <w:rFonts w:ascii="Cambria" w:hAnsi="Cambria"/>
          <w:lang w:val="es-CL"/>
        </w:rPr>
      </w:pPr>
    </w:p>
    <w:tbl>
      <w:tblPr>
        <w:tblStyle w:val="Tablaconcuadrcula"/>
        <w:tblW w:w="9639" w:type="dxa"/>
        <w:jc w:val="center"/>
        <w:tblLook w:val="04A0" w:firstRow="1" w:lastRow="0" w:firstColumn="1" w:lastColumn="0" w:noHBand="0" w:noVBand="1"/>
      </w:tblPr>
      <w:tblGrid>
        <w:gridCol w:w="4730"/>
        <w:gridCol w:w="4909"/>
      </w:tblGrid>
      <w:tr w:rsidR="00E95AFA" w:rsidRPr="002D7CD5" w14:paraId="54BA39CE" w14:textId="77777777" w:rsidTr="003C08BF">
        <w:trPr>
          <w:jc w:val="center"/>
        </w:trPr>
        <w:tc>
          <w:tcPr>
            <w:tcW w:w="9464" w:type="dxa"/>
            <w:gridSpan w:val="2"/>
            <w:shd w:val="clear" w:color="auto" w:fill="D6E3BC" w:themeFill="accent3" w:themeFillTint="66"/>
          </w:tcPr>
          <w:p w14:paraId="24726C87" w14:textId="77777777" w:rsidR="00E95AFA" w:rsidRPr="00B60BBD" w:rsidRDefault="00E95AFA" w:rsidP="00E95AFA">
            <w:pPr>
              <w:rPr>
                <w:rFonts w:ascii="Cambria" w:hAnsi="Cambria"/>
                <w:b/>
                <w:lang w:val="es-ES"/>
              </w:rPr>
            </w:pPr>
            <w:r w:rsidRPr="00B60BBD">
              <w:rPr>
                <w:rFonts w:ascii="Cambria" w:hAnsi="Cambria"/>
                <w:b/>
                <w:lang w:val="es-ES"/>
              </w:rPr>
              <w:t>Fase III: Apropiación de una descripción verbal y anticipación de la gráfica</w:t>
            </w:r>
          </w:p>
        </w:tc>
      </w:tr>
      <w:tr w:rsidR="00E95AFA" w:rsidRPr="002D7CD5" w14:paraId="5776E190" w14:textId="77777777" w:rsidTr="003C08BF">
        <w:trPr>
          <w:jc w:val="center"/>
        </w:trPr>
        <w:tc>
          <w:tcPr>
            <w:tcW w:w="9464" w:type="dxa"/>
            <w:gridSpan w:val="2"/>
          </w:tcPr>
          <w:p w14:paraId="0748679C" w14:textId="3BB65D5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b/>
                <w:i/>
                <w:sz w:val="22"/>
                <w:szCs w:val="22"/>
                <w:lang w:val="es-ES"/>
              </w:rPr>
              <w:t>Situación</w:t>
            </w:r>
            <w:r w:rsidRPr="00872B73">
              <w:rPr>
                <w:rFonts w:ascii="Cambria" w:hAnsi="Cambria"/>
                <w:sz w:val="22"/>
                <w:szCs w:val="22"/>
                <w:lang w:val="es-ES"/>
              </w:rPr>
              <w:t>: Aquí se describe un desplazamiento producido por otro equipo….</w:t>
            </w:r>
          </w:p>
          <w:p w14:paraId="7FBB81FE" w14:textId="77777777" w:rsidR="00E95AFA" w:rsidRPr="00872B73" w:rsidRDefault="00E95AFA" w:rsidP="00872B73">
            <w:pPr>
              <w:spacing w:before="120" w:after="120" w:line="276" w:lineRule="auto"/>
              <w:jc w:val="both"/>
              <w:rPr>
                <w:rFonts w:ascii="Cambria" w:hAnsi="Cambria"/>
                <w:sz w:val="22"/>
                <w:szCs w:val="22"/>
                <w:lang w:val="es-ES"/>
              </w:rPr>
            </w:pPr>
            <w:r w:rsidRPr="00872B73">
              <w:rPr>
                <w:rFonts w:ascii="Cambria" w:hAnsi="Cambria"/>
                <w:sz w:val="22"/>
                <w:szCs w:val="22"/>
                <w:lang w:val="es-ES"/>
              </w:rPr>
              <w:t>(cada equipo recibe la descripción de otro equipo, ver el ejemplo dado anteriormente).</w:t>
            </w:r>
          </w:p>
        </w:tc>
      </w:tr>
      <w:tr w:rsidR="00E95AFA" w:rsidRPr="00B60BBD" w14:paraId="5C2F5EBE" w14:textId="77777777" w:rsidTr="003C08BF">
        <w:trPr>
          <w:jc w:val="center"/>
        </w:trPr>
        <w:tc>
          <w:tcPr>
            <w:tcW w:w="4644" w:type="dxa"/>
            <w:shd w:val="clear" w:color="auto" w:fill="DAEEF3" w:themeFill="accent5" w:themeFillTint="33"/>
          </w:tcPr>
          <w:p w14:paraId="06B8278F" w14:textId="77777777" w:rsidR="00E95AFA" w:rsidRPr="00B60BBD" w:rsidRDefault="00E95AFA" w:rsidP="00E95AFA">
            <w:pPr>
              <w:rPr>
                <w:rFonts w:ascii="Cambria" w:hAnsi="Cambria"/>
                <w:b/>
                <w:lang w:val="es-ES"/>
              </w:rPr>
            </w:pPr>
            <w:r w:rsidRPr="00B60BBD">
              <w:rPr>
                <w:rFonts w:ascii="Cambria" w:hAnsi="Cambria"/>
                <w:b/>
                <w:lang w:val="es-ES"/>
              </w:rPr>
              <w:t xml:space="preserve">Consigna </w:t>
            </w:r>
          </w:p>
        </w:tc>
        <w:tc>
          <w:tcPr>
            <w:tcW w:w="4820" w:type="dxa"/>
            <w:shd w:val="clear" w:color="auto" w:fill="DAEEF3" w:themeFill="accent5" w:themeFillTint="33"/>
          </w:tcPr>
          <w:p w14:paraId="61D24F0C" w14:textId="77777777" w:rsidR="00E95AFA" w:rsidRPr="00B60BBD" w:rsidRDefault="00E95AFA" w:rsidP="00E95AFA">
            <w:pPr>
              <w:rPr>
                <w:rFonts w:ascii="Cambria" w:hAnsi="Cambria"/>
                <w:b/>
                <w:lang w:val="es-ES"/>
              </w:rPr>
            </w:pPr>
            <w:r w:rsidRPr="00B60BBD">
              <w:rPr>
                <w:rFonts w:ascii="Cambria" w:hAnsi="Cambria"/>
                <w:b/>
                <w:lang w:val="es-ES"/>
              </w:rPr>
              <w:t>Desarrollo</w:t>
            </w:r>
          </w:p>
        </w:tc>
      </w:tr>
      <w:tr w:rsidR="00E95AFA" w:rsidRPr="002D7CD5" w14:paraId="7BEC545E" w14:textId="77777777" w:rsidTr="003C08BF">
        <w:trPr>
          <w:jc w:val="center"/>
        </w:trPr>
        <w:tc>
          <w:tcPr>
            <w:tcW w:w="4644" w:type="dxa"/>
          </w:tcPr>
          <w:p w14:paraId="205281A2" w14:textId="77777777" w:rsidR="00E95AFA" w:rsidRPr="003C08BF" w:rsidRDefault="00E95AFA" w:rsidP="00AA4AE4">
            <w:pPr>
              <w:pStyle w:val="Prrafodelista"/>
              <w:numPr>
                <w:ilvl w:val="0"/>
                <w:numId w:val="16"/>
              </w:numPr>
              <w:spacing w:before="120" w:after="120"/>
              <w:jc w:val="both"/>
              <w:rPr>
                <w:rFonts w:ascii="Cambria" w:hAnsi="Cambria" w:cs="Times New Roman"/>
                <w:lang w:val="es-ES"/>
              </w:rPr>
            </w:pPr>
            <w:r w:rsidRPr="003C08BF">
              <w:rPr>
                <w:rFonts w:ascii="Cambria" w:hAnsi="Cambria" w:cs="Times New Roman"/>
                <w:lang w:val="es-ES"/>
              </w:rPr>
              <w:t xml:space="preserve">“Sin el CBR2, tienes que leer el texto y asegurarte de entender la sucesión de las acciones que se tienen que realizar. Un miembro del equipo debe producir este movimiento (los otros deben asegurarse que corresponde bien al texto) para poder volverlo a hacer después con el sensor </w:t>
            </w:r>
            <w:r w:rsidRPr="003C08BF">
              <w:rPr>
                <w:rFonts w:ascii="Cambria" w:hAnsi="Cambria" w:cs="Times New Roman"/>
                <w:lang w:val="es-ES"/>
              </w:rPr>
              <w:lastRenderedPageBreak/>
              <w:t>delante de toda la clase</w:t>
            </w:r>
            <w:r w:rsidRPr="003C08BF">
              <w:rPr>
                <w:rFonts w:ascii="Cambria" w:hAnsi="Cambria"/>
                <w:lang w:val="es-ES"/>
              </w:rPr>
              <w:t>”.</w:t>
            </w:r>
          </w:p>
        </w:tc>
        <w:tc>
          <w:tcPr>
            <w:tcW w:w="4820" w:type="dxa"/>
          </w:tcPr>
          <w:p w14:paraId="1843D8D4" w14:textId="77777777" w:rsidR="00E95AFA" w:rsidRPr="003C08BF" w:rsidRDefault="00E95AFA" w:rsidP="003C08BF">
            <w:pPr>
              <w:spacing w:before="120" w:after="120" w:line="276" w:lineRule="auto"/>
              <w:jc w:val="both"/>
              <w:rPr>
                <w:rFonts w:ascii="Cambria" w:hAnsi="Cambria"/>
                <w:sz w:val="22"/>
                <w:szCs w:val="22"/>
                <w:lang w:val="es-ES"/>
              </w:rPr>
            </w:pPr>
            <w:r w:rsidRPr="003C08BF">
              <w:rPr>
                <w:rFonts w:ascii="Cambria" w:hAnsi="Cambria"/>
                <w:sz w:val="22"/>
                <w:szCs w:val="22"/>
                <w:lang w:val="es-ES"/>
              </w:rPr>
              <w:lastRenderedPageBreak/>
              <w:t xml:space="preserve">Equipos de 3 o 4 alumnos. </w:t>
            </w:r>
          </w:p>
          <w:p w14:paraId="7DE20099" w14:textId="77777777" w:rsidR="00E95AFA" w:rsidRPr="003C08BF" w:rsidRDefault="00E95AFA" w:rsidP="003C08BF">
            <w:pPr>
              <w:spacing w:before="120" w:after="120" w:line="276" w:lineRule="auto"/>
              <w:jc w:val="both"/>
              <w:rPr>
                <w:rFonts w:ascii="Cambria" w:hAnsi="Cambria"/>
                <w:sz w:val="22"/>
                <w:szCs w:val="22"/>
                <w:lang w:val="es-ES"/>
              </w:rPr>
            </w:pPr>
            <w:r w:rsidRPr="003C08BF">
              <w:rPr>
                <w:rFonts w:ascii="Cambria" w:hAnsi="Cambria"/>
                <w:sz w:val="22"/>
                <w:szCs w:val="22"/>
                <w:lang w:val="es-ES"/>
              </w:rPr>
              <w:t xml:space="preserve">El profesor proporciona la consigna a los alumnos y distribuye los textos producidos por ellos, asegurándose que cada equipo no reciba su propio texto. </w:t>
            </w:r>
          </w:p>
          <w:p w14:paraId="623DE7A3" w14:textId="77777777" w:rsidR="00E95AFA" w:rsidRPr="003C08BF" w:rsidRDefault="00E95AFA" w:rsidP="003C08BF">
            <w:pPr>
              <w:spacing w:before="120" w:after="120" w:line="276" w:lineRule="auto"/>
              <w:jc w:val="both"/>
              <w:rPr>
                <w:rFonts w:ascii="Cambria" w:hAnsi="Cambria"/>
                <w:sz w:val="22"/>
                <w:szCs w:val="22"/>
                <w:lang w:val="es-ES"/>
              </w:rPr>
            </w:pPr>
            <w:r w:rsidRPr="003C08BF">
              <w:rPr>
                <w:rFonts w:ascii="Cambria" w:hAnsi="Cambria"/>
                <w:sz w:val="22"/>
                <w:szCs w:val="22"/>
                <w:lang w:val="es-ES"/>
              </w:rPr>
              <w:t xml:space="preserve">Deja a los alumnos trabajar, asegurándose que </w:t>
            </w:r>
            <w:r w:rsidRPr="003C08BF">
              <w:rPr>
                <w:rFonts w:ascii="Cambria" w:hAnsi="Cambria"/>
                <w:sz w:val="22"/>
                <w:szCs w:val="22"/>
                <w:lang w:val="es-ES"/>
              </w:rPr>
              <w:lastRenderedPageBreak/>
              <w:t>entienden y respetan bien el contenido del texto.</w:t>
            </w:r>
          </w:p>
        </w:tc>
      </w:tr>
      <w:tr w:rsidR="00E95AFA" w:rsidRPr="002D7CD5" w14:paraId="18F6A2BE" w14:textId="77777777" w:rsidTr="003C08BF">
        <w:trPr>
          <w:jc w:val="center"/>
        </w:trPr>
        <w:tc>
          <w:tcPr>
            <w:tcW w:w="4644" w:type="dxa"/>
          </w:tcPr>
          <w:p w14:paraId="346D9987" w14:textId="77777777" w:rsidR="00E95AFA" w:rsidRPr="003C08BF" w:rsidRDefault="00E95AFA" w:rsidP="00AA4AE4">
            <w:pPr>
              <w:pStyle w:val="Prrafodelista"/>
              <w:numPr>
                <w:ilvl w:val="0"/>
                <w:numId w:val="16"/>
              </w:numPr>
              <w:spacing w:before="120" w:after="120"/>
              <w:jc w:val="both"/>
              <w:rPr>
                <w:rFonts w:ascii="Cambria" w:hAnsi="Cambria" w:cs="Times New Roman"/>
                <w:lang w:val="es-ES"/>
              </w:rPr>
            </w:pPr>
            <w:r w:rsidRPr="003C08BF">
              <w:rPr>
                <w:rFonts w:ascii="Cambria" w:hAnsi="Cambria"/>
                <w:lang w:val="es-ES"/>
              </w:rPr>
              <w:lastRenderedPageBreak/>
              <w:t>“</w:t>
            </w:r>
            <w:r w:rsidRPr="003C08BF">
              <w:rPr>
                <w:rFonts w:ascii="Cambria" w:hAnsi="Cambria" w:cs="Times New Roman"/>
                <w:lang w:val="es-ES"/>
              </w:rPr>
              <w:t>Producir un esbozo de la gráfica asociada al desplazamiento que acabas de trabajar (distancia en función del tiempo)</w:t>
            </w:r>
            <w:r w:rsidRPr="003C08BF">
              <w:rPr>
                <w:rFonts w:ascii="Cambria" w:hAnsi="Cambria"/>
                <w:lang w:val="es-ES"/>
              </w:rPr>
              <w:t xml:space="preserve"> ”.</w:t>
            </w:r>
          </w:p>
        </w:tc>
        <w:tc>
          <w:tcPr>
            <w:tcW w:w="4820" w:type="dxa"/>
          </w:tcPr>
          <w:p w14:paraId="6BA7A1CA" w14:textId="77777777" w:rsidR="00E95AFA" w:rsidRPr="003C08BF" w:rsidRDefault="00E95AFA" w:rsidP="003C08BF">
            <w:pPr>
              <w:spacing w:before="120" w:after="120" w:line="276" w:lineRule="auto"/>
              <w:jc w:val="both"/>
              <w:rPr>
                <w:rFonts w:ascii="Cambria" w:hAnsi="Cambria"/>
                <w:sz w:val="22"/>
                <w:szCs w:val="22"/>
                <w:lang w:val="es-ES"/>
              </w:rPr>
            </w:pPr>
            <w:r w:rsidRPr="003C08BF">
              <w:rPr>
                <w:rFonts w:ascii="Cambria" w:hAnsi="Cambria"/>
                <w:sz w:val="22"/>
                <w:szCs w:val="22"/>
                <w:lang w:val="es-ES"/>
              </w:rPr>
              <w:t xml:space="preserve">Primero en un trabajo individual y después compartido con los otros miembros del equipo. </w:t>
            </w:r>
          </w:p>
        </w:tc>
      </w:tr>
      <w:tr w:rsidR="00E95AFA" w:rsidRPr="00B60BBD" w14:paraId="264606DC" w14:textId="77777777" w:rsidTr="003C08BF">
        <w:trPr>
          <w:jc w:val="center"/>
        </w:trPr>
        <w:tc>
          <w:tcPr>
            <w:tcW w:w="9464" w:type="dxa"/>
            <w:gridSpan w:val="2"/>
            <w:shd w:val="clear" w:color="auto" w:fill="D6E3BC" w:themeFill="accent3" w:themeFillTint="66"/>
          </w:tcPr>
          <w:p w14:paraId="48CE1D47" w14:textId="77777777" w:rsidR="00E95AFA" w:rsidRPr="00B60BBD" w:rsidRDefault="00E95AFA" w:rsidP="00E95AFA">
            <w:pPr>
              <w:rPr>
                <w:rFonts w:ascii="Cambria" w:hAnsi="Cambria"/>
                <w:b/>
                <w:lang w:val="es-ES"/>
              </w:rPr>
            </w:pPr>
            <w:r w:rsidRPr="00B60BBD">
              <w:rPr>
                <w:rFonts w:ascii="Cambria" w:hAnsi="Cambria"/>
                <w:b/>
                <w:lang w:val="es-ES"/>
              </w:rPr>
              <w:t>Recomendaciones para el profesor</w:t>
            </w:r>
          </w:p>
        </w:tc>
      </w:tr>
      <w:tr w:rsidR="00E95AFA" w:rsidRPr="002D7CD5" w14:paraId="6424DD5F" w14:textId="77777777" w:rsidTr="003C08BF">
        <w:trPr>
          <w:trHeight w:val="744"/>
          <w:jc w:val="center"/>
        </w:trPr>
        <w:tc>
          <w:tcPr>
            <w:tcW w:w="9464" w:type="dxa"/>
            <w:gridSpan w:val="2"/>
          </w:tcPr>
          <w:p w14:paraId="6781E622" w14:textId="77777777" w:rsidR="00E95AFA" w:rsidRPr="00B60BBD" w:rsidRDefault="00E95AFA" w:rsidP="00AA4AE4">
            <w:pPr>
              <w:pStyle w:val="Prrafodelista"/>
              <w:numPr>
                <w:ilvl w:val="0"/>
                <w:numId w:val="20"/>
              </w:numPr>
              <w:spacing w:before="120" w:after="120"/>
              <w:jc w:val="both"/>
              <w:rPr>
                <w:rFonts w:ascii="Cambria" w:hAnsi="Cambria" w:cs="Times New Roman"/>
                <w:lang w:val="es-ES"/>
              </w:rPr>
            </w:pPr>
            <w:r w:rsidRPr="00B60BBD">
              <w:rPr>
                <w:rFonts w:ascii="Cambria" w:hAnsi="Cambria" w:cs="Times New Roman"/>
                <w:lang w:val="es-ES"/>
              </w:rPr>
              <w:t xml:space="preserve">Dejar que los alumnos se apropien del texto e identifiquen, si necesario, lo que falta o los errores. </w:t>
            </w:r>
          </w:p>
          <w:p w14:paraId="7D6699BD" w14:textId="77777777" w:rsidR="00E95AFA" w:rsidRPr="00B60BBD" w:rsidRDefault="00E95AFA" w:rsidP="00AA4AE4">
            <w:pPr>
              <w:pStyle w:val="Prrafodelista"/>
              <w:numPr>
                <w:ilvl w:val="0"/>
                <w:numId w:val="20"/>
              </w:numPr>
              <w:spacing w:before="120" w:after="120"/>
              <w:jc w:val="both"/>
              <w:rPr>
                <w:rFonts w:ascii="Cambria" w:hAnsi="Cambria" w:cs="Times New Roman"/>
                <w:lang w:val="es-ES"/>
              </w:rPr>
            </w:pPr>
            <w:r w:rsidRPr="00B60BBD">
              <w:rPr>
                <w:rFonts w:ascii="Cambria" w:hAnsi="Cambria" w:cs="Times New Roman"/>
                <w:lang w:val="es-ES"/>
              </w:rPr>
              <w:t>Incitar los alumnos a comparar sus gráficas, explicando la manera en la que han pasado de la descripción con palabras a la gráfica.</w:t>
            </w:r>
          </w:p>
        </w:tc>
      </w:tr>
    </w:tbl>
    <w:p w14:paraId="799996EE" w14:textId="77777777" w:rsidR="00872B73" w:rsidRPr="003C08BF" w:rsidRDefault="00872B73" w:rsidP="003C08BF">
      <w:pPr>
        <w:rPr>
          <w:rFonts w:ascii="Cambria" w:hAnsi="Cambria"/>
          <w:lang w:val="es-ES"/>
        </w:rPr>
      </w:pPr>
    </w:p>
    <w:tbl>
      <w:tblPr>
        <w:tblStyle w:val="Tablaconcuadrcula"/>
        <w:tblW w:w="9639" w:type="dxa"/>
        <w:jc w:val="center"/>
        <w:tblLook w:val="04A0" w:firstRow="1" w:lastRow="0" w:firstColumn="1" w:lastColumn="0" w:noHBand="0" w:noVBand="1"/>
      </w:tblPr>
      <w:tblGrid>
        <w:gridCol w:w="3142"/>
        <w:gridCol w:w="6497"/>
      </w:tblGrid>
      <w:tr w:rsidR="00E95AFA" w:rsidRPr="002D7CD5" w14:paraId="37BBF892" w14:textId="77777777" w:rsidTr="003C08BF">
        <w:trPr>
          <w:jc w:val="center"/>
        </w:trPr>
        <w:tc>
          <w:tcPr>
            <w:tcW w:w="9464" w:type="dxa"/>
            <w:gridSpan w:val="2"/>
            <w:shd w:val="clear" w:color="auto" w:fill="D6E3BC" w:themeFill="accent3" w:themeFillTint="66"/>
          </w:tcPr>
          <w:p w14:paraId="3660B992" w14:textId="77777777" w:rsidR="00E95AFA" w:rsidRPr="00B60BBD" w:rsidRDefault="00E95AFA" w:rsidP="00E95AFA">
            <w:pPr>
              <w:rPr>
                <w:rFonts w:ascii="Cambria" w:hAnsi="Cambria"/>
                <w:b/>
                <w:lang w:val="es-ES"/>
              </w:rPr>
            </w:pPr>
            <w:r w:rsidRPr="00B60BBD">
              <w:rPr>
                <w:rFonts w:ascii="Cambria" w:hAnsi="Cambria"/>
                <w:b/>
                <w:lang w:val="es-ES"/>
              </w:rPr>
              <w:t xml:space="preserve">Fase IV: Validación/invalidación de las descripciones verbales y de las gráficas anticipadas, y análisis del comportamiento de los incrementos </w:t>
            </w:r>
          </w:p>
        </w:tc>
      </w:tr>
      <w:tr w:rsidR="00E95AFA" w:rsidRPr="002D7CD5" w14:paraId="2E43FCDA" w14:textId="77777777" w:rsidTr="003C08BF">
        <w:trPr>
          <w:jc w:val="center"/>
        </w:trPr>
        <w:tc>
          <w:tcPr>
            <w:tcW w:w="9464" w:type="dxa"/>
            <w:gridSpan w:val="2"/>
          </w:tcPr>
          <w:p w14:paraId="413BCD69" w14:textId="77777777" w:rsidR="00E95AFA" w:rsidRPr="003C08BF" w:rsidRDefault="00E95AFA" w:rsidP="003C08BF">
            <w:pPr>
              <w:spacing w:before="120" w:after="120" w:line="276" w:lineRule="auto"/>
              <w:jc w:val="both"/>
              <w:rPr>
                <w:rFonts w:ascii="Cambria" w:hAnsi="Cambria"/>
                <w:sz w:val="22"/>
                <w:szCs w:val="22"/>
                <w:lang w:val="es-ES"/>
              </w:rPr>
            </w:pPr>
            <w:r w:rsidRPr="003C08BF">
              <w:rPr>
                <w:rFonts w:ascii="Cambria" w:hAnsi="Cambria"/>
                <w:b/>
                <w:i/>
                <w:sz w:val="22"/>
                <w:szCs w:val="22"/>
                <w:lang w:val="es-ES"/>
              </w:rPr>
              <w:t>Situación</w:t>
            </w:r>
            <w:r w:rsidRPr="003C08BF">
              <w:rPr>
                <w:rFonts w:ascii="Cambria" w:hAnsi="Cambria"/>
                <w:sz w:val="22"/>
                <w:szCs w:val="22"/>
                <w:lang w:val="es-ES"/>
              </w:rPr>
              <w:t>: Cada equipo ha recibido una descripción de un desplazamiento, queremos ahora producir la gráfica asociada y ver si corresponde bien a la gráfica inicial.</w:t>
            </w:r>
          </w:p>
        </w:tc>
      </w:tr>
      <w:tr w:rsidR="00E95AFA" w:rsidRPr="00B60BBD" w14:paraId="74C69573" w14:textId="77777777" w:rsidTr="003C08BF">
        <w:trPr>
          <w:jc w:val="center"/>
        </w:trPr>
        <w:tc>
          <w:tcPr>
            <w:tcW w:w="3085" w:type="dxa"/>
            <w:shd w:val="clear" w:color="auto" w:fill="DAEEF3" w:themeFill="accent5" w:themeFillTint="33"/>
          </w:tcPr>
          <w:p w14:paraId="01480A85" w14:textId="77777777" w:rsidR="00E95AFA" w:rsidRPr="00B60BBD" w:rsidRDefault="00E95AFA" w:rsidP="00E95AFA">
            <w:pPr>
              <w:rPr>
                <w:rFonts w:ascii="Cambria" w:hAnsi="Cambria"/>
                <w:b/>
                <w:lang w:val="es-ES"/>
              </w:rPr>
            </w:pPr>
            <w:r w:rsidRPr="00B60BBD">
              <w:rPr>
                <w:rFonts w:ascii="Cambria" w:hAnsi="Cambria"/>
                <w:b/>
                <w:lang w:val="es-ES"/>
              </w:rPr>
              <w:t>Consigna</w:t>
            </w:r>
          </w:p>
        </w:tc>
        <w:tc>
          <w:tcPr>
            <w:tcW w:w="6379" w:type="dxa"/>
            <w:shd w:val="clear" w:color="auto" w:fill="DAEEF3" w:themeFill="accent5" w:themeFillTint="33"/>
          </w:tcPr>
          <w:p w14:paraId="43C84331" w14:textId="77777777" w:rsidR="00E95AFA" w:rsidRPr="00B60BBD" w:rsidRDefault="00E95AFA" w:rsidP="00E95AFA">
            <w:pPr>
              <w:rPr>
                <w:rFonts w:ascii="Cambria" w:hAnsi="Cambria"/>
                <w:b/>
                <w:lang w:val="es-ES"/>
              </w:rPr>
            </w:pPr>
            <w:r w:rsidRPr="00B60BBD">
              <w:rPr>
                <w:rFonts w:ascii="Cambria" w:hAnsi="Cambria"/>
                <w:b/>
                <w:lang w:val="es-ES"/>
              </w:rPr>
              <w:t>Desarrollo</w:t>
            </w:r>
          </w:p>
        </w:tc>
      </w:tr>
      <w:tr w:rsidR="00E95AFA" w:rsidRPr="002D7CD5" w14:paraId="607C82F4" w14:textId="77777777" w:rsidTr="003C08BF">
        <w:trPr>
          <w:jc w:val="center"/>
        </w:trPr>
        <w:tc>
          <w:tcPr>
            <w:tcW w:w="3085" w:type="dxa"/>
          </w:tcPr>
          <w:p w14:paraId="0160629A" w14:textId="77777777" w:rsidR="00E95AFA" w:rsidRPr="003C08BF" w:rsidRDefault="00E95AFA" w:rsidP="003C08BF">
            <w:pPr>
              <w:spacing w:before="120" w:after="120" w:line="276" w:lineRule="auto"/>
              <w:jc w:val="both"/>
              <w:rPr>
                <w:rFonts w:ascii="Cambria" w:hAnsi="Cambria"/>
                <w:sz w:val="22"/>
                <w:szCs w:val="22"/>
                <w:lang w:val="es-ES"/>
              </w:rPr>
            </w:pPr>
            <w:r w:rsidRPr="003C08BF">
              <w:rPr>
                <w:rFonts w:ascii="Cambria" w:hAnsi="Cambria"/>
                <w:sz w:val="22"/>
                <w:szCs w:val="22"/>
                <w:lang w:val="es-ES"/>
              </w:rPr>
              <w:t xml:space="preserve">“Para cada equipo, un alumno viene </w:t>
            </w:r>
            <w:r w:rsidRPr="003C08BF">
              <w:rPr>
                <w:rFonts w:ascii="Cambria" w:hAnsi="Cambria"/>
                <w:color w:val="000000" w:themeColor="text1"/>
                <w:sz w:val="22"/>
                <w:szCs w:val="22"/>
                <w:lang w:val="es-ES"/>
              </w:rPr>
              <w:t xml:space="preserve">delante de la clase para reproducir el movimiento descrito tal y como lo practicó. Debemos después comparar la gráfica obtenida a la que fue dada inicialmente al equipo que produjo el texto”. </w:t>
            </w:r>
          </w:p>
        </w:tc>
        <w:tc>
          <w:tcPr>
            <w:tcW w:w="6379" w:type="dxa"/>
          </w:tcPr>
          <w:p w14:paraId="69B3714E" w14:textId="77777777" w:rsidR="00E95AFA" w:rsidRPr="003C08BF" w:rsidRDefault="00E95AFA" w:rsidP="003C08BF">
            <w:pPr>
              <w:spacing w:before="120" w:after="120" w:line="276" w:lineRule="auto"/>
              <w:jc w:val="both"/>
              <w:rPr>
                <w:rFonts w:ascii="Cambria" w:hAnsi="Cambria"/>
                <w:sz w:val="22"/>
                <w:szCs w:val="22"/>
                <w:lang w:val="es-ES"/>
              </w:rPr>
            </w:pPr>
            <w:r w:rsidRPr="003C08BF">
              <w:rPr>
                <w:rFonts w:ascii="Cambria" w:hAnsi="Cambria"/>
                <w:sz w:val="22"/>
                <w:szCs w:val="22"/>
                <w:lang w:val="es-ES"/>
              </w:rPr>
              <w:t xml:space="preserve">En gran grupo. </w:t>
            </w:r>
          </w:p>
          <w:p w14:paraId="240EA27E" w14:textId="77777777" w:rsidR="00E95AFA" w:rsidRPr="003C08BF" w:rsidRDefault="00E95AFA" w:rsidP="003C08BF">
            <w:pPr>
              <w:spacing w:before="120" w:after="120" w:line="276" w:lineRule="auto"/>
              <w:jc w:val="both"/>
              <w:rPr>
                <w:rFonts w:ascii="Cambria" w:hAnsi="Cambria"/>
                <w:sz w:val="22"/>
                <w:szCs w:val="22"/>
                <w:lang w:val="es-ES"/>
              </w:rPr>
            </w:pPr>
            <w:r w:rsidRPr="003C08BF">
              <w:rPr>
                <w:rFonts w:ascii="Cambria" w:hAnsi="Cambria"/>
                <w:sz w:val="22"/>
                <w:szCs w:val="22"/>
                <w:lang w:val="es-ES"/>
              </w:rPr>
              <w:t>Un alumno por equipo viene a reproducir el movimiento (puede haber como máximo 3 ensayos). Cuando el equipo está satisfecho de la gráfica obtenida (consideran que el alumno ha efectuado el desplazamiento conforme a lo que describía el texto), el profesor muestra la gráfica inicial. Pide a los alumnos comparar las dos gráficas y de explicar, si hay, las diferencias.</w:t>
            </w:r>
          </w:p>
        </w:tc>
      </w:tr>
      <w:tr w:rsidR="00E95AFA" w:rsidRPr="00B60BBD" w14:paraId="00C0EF5F" w14:textId="77777777" w:rsidTr="003C08BF">
        <w:trPr>
          <w:jc w:val="center"/>
        </w:trPr>
        <w:tc>
          <w:tcPr>
            <w:tcW w:w="9464" w:type="dxa"/>
            <w:gridSpan w:val="2"/>
            <w:shd w:val="clear" w:color="auto" w:fill="D6E3BC" w:themeFill="accent3" w:themeFillTint="66"/>
          </w:tcPr>
          <w:p w14:paraId="23B8B9E9" w14:textId="77777777" w:rsidR="00E95AFA" w:rsidRPr="00B60BBD" w:rsidRDefault="00E95AFA" w:rsidP="00E95AFA">
            <w:pPr>
              <w:rPr>
                <w:rFonts w:ascii="Cambria" w:hAnsi="Cambria"/>
                <w:b/>
                <w:lang w:val="es-ES"/>
              </w:rPr>
            </w:pPr>
            <w:r w:rsidRPr="00B60BBD">
              <w:rPr>
                <w:rFonts w:ascii="Cambria" w:hAnsi="Cambria"/>
                <w:b/>
                <w:lang w:val="es-ES"/>
              </w:rPr>
              <w:t>Recomendaciones para el profesor</w:t>
            </w:r>
          </w:p>
        </w:tc>
      </w:tr>
      <w:tr w:rsidR="00E95AFA" w:rsidRPr="002D7CD5" w14:paraId="035E23C9" w14:textId="77777777" w:rsidTr="003C08BF">
        <w:trPr>
          <w:jc w:val="center"/>
        </w:trPr>
        <w:tc>
          <w:tcPr>
            <w:tcW w:w="9464" w:type="dxa"/>
            <w:gridSpan w:val="2"/>
          </w:tcPr>
          <w:p w14:paraId="04ABCD2F" w14:textId="77777777" w:rsidR="00E95AFA" w:rsidRPr="00B60BBD" w:rsidRDefault="00E95AFA" w:rsidP="00AA4AE4">
            <w:pPr>
              <w:pStyle w:val="Prrafodelista"/>
              <w:numPr>
                <w:ilvl w:val="0"/>
                <w:numId w:val="21"/>
              </w:numPr>
              <w:spacing w:after="0" w:line="240" w:lineRule="auto"/>
              <w:jc w:val="both"/>
              <w:rPr>
                <w:rFonts w:ascii="Cambria" w:hAnsi="Cambria" w:cs="Times New Roman"/>
                <w:lang w:val="es-ES"/>
              </w:rPr>
            </w:pPr>
            <w:r w:rsidRPr="00B60BBD">
              <w:rPr>
                <w:rFonts w:ascii="Cambria" w:hAnsi="Cambria" w:cs="Times New Roman"/>
                <w:lang w:val="es-ES"/>
              </w:rPr>
              <w:t xml:space="preserve">Escoger previamente, en la fase III, dos o tres descripciones por las que el análisis será profundizado. </w:t>
            </w:r>
          </w:p>
          <w:p w14:paraId="4DEB23FF" w14:textId="77777777" w:rsidR="00E95AFA" w:rsidRPr="00B60BBD" w:rsidRDefault="00E95AFA" w:rsidP="00AA4AE4">
            <w:pPr>
              <w:pStyle w:val="Prrafodelista"/>
              <w:numPr>
                <w:ilvl w:val="0"/>
                <w:numId w:val="21"/>
              </w:numPr>
              <w:spacing w:after="0" w:line="240" w:lineRule="auto"/>
              <w:jc w:val="both"/>
              <w:rPr>
                <w:rFonts w:ascii="Cambria" w:hAnsi="Cambria" w:cs="Times New Roman"/>
                <w:lang w:val="es-ES"/>
              </w:rPr>
            </w:pPr>
            <w:r w:rsidRPr="00B60BBD">
              <w:rPr>
                <w:rFonts w:ascii="Cambria" w:hAnsi="Cambria" w:cs="Times New Roman"/>
                <w:lang w:val="es-ES"/>
              </w:rPr>
              <w:t xml:space="preserve">Plantear preguntas para conducir a los alumnos a localizar e interpretar los puntos característicos. </w:t>
            </w:r>
          </w:p>
          <w:p w14:paraId="50D0BB25" w14:textId="77777777" w:rsidR="00E95AFA" w:rsidRPr="00B60BBD" w:rsidRDefault="00E95AFA" w:rsidP="00AA4AE4">
            <w:pPr>
              <w:pStyle w:val="Prrafodelista"/>
              <w:numPr>
                <w:ilvl w:val="0"/>
                <w:numId w:val="21"/>
              </w:numPr>
              <w:spacing w:after="0" w:line="240" w:lineRule="auto"/>
              <w:rPr>
                <w:rFonts w:ascii="Cambria" w:hAnsi="Cambria" w:cs="Times New Roman"/>
                <w:lang w:val="es-ES"/>
              </w:rPr>
            </w:pPr>
            <w:r w:rsidRPr="00B60BBD">
              <w:rPr>
                <w:rFonts w:ascii="Cambria" w:hAnsi="Cambria" w:cs="Times New Roman"/>
                <w:lang w:val="es-ES"/>
              </w:rPr>
              <w:t>Plantear preguntas sobre el comportamiento de los incrementos para</w:t>
            </w:r>
            <w:r w:rsidRPr="00B60BBD">
              <w:rPr>
                <w:rFonts w:ascii="Cambria" w:hAnsi="Cambria" w:cs="Times New Roman"/>
                <w:color w:val="000000" w:themeColor="text1"/>
                <w:lang w:val="es-ES"/>
              </w:rPr>
              <w:t xml:space="preserve"> conducir a los alumnos a:</w:t>
            </w:r>
          </w:p>
          <w:p w14:paraId="72A85C4C" w14:textId="77777777" w:rsidR="00E95AFA" w:rsidRPr="00B60BBD" w:rsidRDefault="00E95AFA" w:rsidP="00AA4AE4">
            <w:pPr>
              <w:pStyle w:val="Prrafodelista"/>
              <w:numPr>
                <w:ilvl w:val="0"/>
                <w:numId w:val="17"/>
              </w:numPr>
              <w:spacing w:after="0" w:line="240" w:lineRule="auto"/>
              <w:jc w:val="both"/>
              <w:rPr>
                <w:rFonts w:ascii="Cambria" w:hAnsi="Cambria" w:cs="Times New Roman"/>
                <w:lang w:val="es-ES"/>
              </w:rPr>
            </w:pPr>
            <w:r w:rsidRPr="00B60BBD">
              <w:rPr>
                <w:rFonts w:ascii="Cambria" w:hAnsi="Cambria" w:cs="Times New Roman"/>
                <w:lang w:val="es-ES"/>
              </w:rPr>
              <w:t xml:space="preserve">Calificar el desplazamiento asociado a un segmento de recta ascendente o descendente. </w:t>
            </w:r>
          </w:p>
          <w:p w14:paraId="3FE9B1FE" w14:textId="77777777" w:rsidR="00E95AFA" w:rsidRPr="00B60BBD" w:rsidRDefault="00E95AFA" w:rsidP="00AA4AE4">
            <w:pPr>
              <w:pStyle w:val="Prrafodelista"/>
              <w:numPr>
                <w:ilvl w:val="0"/>
                <w:numId w:val="17"/>
              </w:numPr>
              <w:spacing w:after="0" w:line="240" w:lineRule="auto"/>
              <w:rPr>
                <w:rFonts w:ascii="Cambria" w:hAnsi="Cambria" w:cs="Times New Roman"/>
                <w:lang w:val="es-ES"/>
              </w:rPr>
            </w:pPr>
            <w:r w:rsidRPr="00B60BBD">
              <w:rPr>
                <w:rFonts w:ascii="Cambria" w:hAnsi="Cambria" w:cs="Times New Roman"/>
                <w:lang w:val="es-ES"/>
              </w:rPr>
              <w:t xml:space="preserve">Calificar el desplazamiento asociado a las curvas abiertas hacia arriba y a las curvas abiertas hacia abajo. </w:t>
            </w:r>
          </w:p>
        </w:tc>
      </w:tr>
    </w:tbl>
    <w:p w14:paraId="162A83DB" w14:textId="77777777" w:rsidR="00E95AFA" w:rsidRPr="00B60BBD" w:rsidRDefault="00E95AFA" w:rsidP="003C08BF">
      <w:pPr>
        <w:spacing w:before="240" w:after="120"/>
        <w:rPr>
          <w:rFonts w:ascii="Cambria" w:hAnsi="Cambria"/>
          <w:b/>
          <w:i/>
          <w:lang w:val="es-ES"/>
        </w:rPr>
      </w:pPr>
      <w:r w:rsidRPr="00B60BBD">
        <w:rPr>
          <w:rFonts w:ascii="Cambria" w:hAnsi="Cambria"/>
          <w:b/>
          <w:i/>
          <w:lang w:val="es-ES"/>
        </w:rPr>
        <w:t>Análisis a priori</w:t>
      </w:r>
    </w:p>
    <w:tbl>
      <w:tblPr>
        <w:tblStyle w:val="Tablaconcuadrcula"/>
        <w:tblW w:w="9639" w:type="dxa"/>
        <w:jc w:val="center"/>
        <w:tblLayout w:type="fixed"/>
        <w:tblLook w:val="04A0" w:firstRow="1" w:lastRow="0" w:firstColumn="1" w:lastColumn="0" w:noHBand="0" w:noVBand="1"/>
      </w:tblPr>
      <w:tblGrid>
        <w:gridCol w:w="9639"/>
      </w:tblGrid>
      <w:tr w:rsidR="00E95AFA" w:rsidRPr="00B60BBD" w14:paraId="07B4D912" w14:textId="77777777" w:rsidTr="003C08BF">
        <w:trPr>
          <w:jc w:val="center"/>
        </w:trPr>
        <w:tc>
          <w:tcPr>
            <w:tcW w:w="9464" w:type="dxa"/>
            <w:shd w:val="clear" w:color="auto" w:fill="D6E3BC" w:themeFill="accent3" w:themeFillTint="66"/>
          </w:tcPr>
          <w:p w14:paraId="4472EB2C" w14:textId="77777777" w:rsidR="00E95AFA" w:rsidRPr="00B60BBD" w:rsidRDefault="00E95AFA" w:rsidP="00E95AFA">
            <w:pPr>
              <w:rPr>
                <w:rFonts w:ascii="Cambria" w:hAnsi="Cambria"/>
                <w:b/>
                <w:lang w:val="es-ES"/>
              </w:rPr>
            </w:pPr>
            <w:r w:rsidRPr="00B60BBD">
              <w:rPr>
                <w:rFonts w:ascii="Cambria" w:hAnsi="Cambria"/>
                <w:b/>
                <w:lang w:val="es-ES"/>
              </w:rPr>
              <w:t>Fase I</w:t>
            </w:r>
          </w:p>
        </w:tc>
      </w:tr>
      <w:tr w:rsidR="00E95AFA" w:rsidRPr="002D7CD5" w14:paraId="2FA6C984" w14:textId="77777777" w:rsidTr="003C08BF">
        <w:trPr>
          <w:jc w:val="center"/>
        </w:trPr>
        <w:tc>
          <w:tcPr>
            <w:tcW w:w="9464" w:type="dxa"/>
          </w:tcPr>
          <w:p w14:paraId="3FF83219" w14:textId="77777777" w:rsidR="00E95AFA" w:rsidRPr="003C08BF" w:rsidRDefault="00E95AFA" w:rsidP="003C08BF">
            <w:pPr>
              <w:spacing w:before="120" w:after="120" w:line="276" w:lineRule="auto"/>
              <w:jc w:val="both"/>
              <w:rPr>
                <w:rFonts w:ascii="Cambria" w:hAnsi="Cambria"/>
                <w:sz w:val="22"/>
                <w:szCs w:val="22"/>
                <w:lang w:val="es-ES"/>
              </w:rPr>
            </w:pPr>
            <w:r w:rsidRPr="003C08BF">
              <w:rPr>
                <w:rFonts w:ascii="Cambria" w:hAnsi="Cambria"/>
                <w:sz w:val="22"/>
                <w:szCs w:val="22"/>
                <w:lang w:val="es-ES"/>
              </w:rPr>
              <w:t>En esta fase, los alumnos exploran espontáneamente la tecnología y se apoderan de</w:t>
            </w:r>
            <w:r w:rsidRPr="003C08BF">
              <w:rPr>
                <w:rFonts w:ascii="Cambria" w:hAnsi="Cambria"/>
                <w:color w:val="FF0000"/>
                <w:sz w:val="22"/>
                <w:szCs w:val="22"/>
                <w:lang w:val="es-ES"/>
              </w:rPr>
              <w:t xml:space="preserve"> </w:t>
            </w:r>
            <w:r w:rsidRPr="003C08BF">
              <w:rPr>
                <w:rFonts w:ascii="Cambria" w:hAnsi="Cambria"/>
                <w:sz w:val="22"/>
                <w:szCs w:val="22"/>
                <w:lang w:val="es-ES"/>
              </w:rPr>
              <w:t xml:space="preserve">la situación. Mientras que un alumno se desplaza, los demás le observan y prestan atención al rastreo simultáneo de la gráfica. Esta percepción de la relación de dependencia y de las variaciones simultáneas de las variables tiempo y distancia, favorece el trabajo sobre la covariación que será solicitado en las otras fases de la actividad. </w:t>
            </w:r>
            <w:r w:rsidRPr="003C08BF">
              <w:rPr>
                <w:rFonts w:ascii="Cambria" w:hAnsi="Cambria"/>
                <w:color w:val="000000" w:themeColor="text1"/>
                <w:sz w:val="22"/>
                <w:szCs w:val="22"/>
                <w:lang w:val="es-ES"/>
              </w:rPr>
              <w:t>Aunque los alumnos establezcan estrategias para ajustar la curva que ellos trazan con el sensor a la que es propuesta por el sensor, el objetivo no</w:t>
            </w:r>
            <w:r w:rsidRPr="003C08BF">
              <w:rPr>
                <w:rFonts w:ascii="Cambria" w:hAnsi="Cambria"/>
                <w:color w:val="FF0000"/>
                <w:sz w:val="22"/>
                <w:szCs w:val="22"/>
                <w:lang w:val="es-ES"/>
              </w:rPr>
              <w:t xml:space="preserve"> </w:t>
            </w:r>
            <w:r w:rsidRPr="003C08BF">
              <w:rPr>
                <w:rFonts w:ascii="Cambria" w:hAnsi="Cambria"/>
                <w:color w:val="000000" w:themeColor="text1"/>
                <w:sz w:val="22"/>
                <w:szCs w:val="22"/>
                <w:lang w:val="es-ES"/>
              </w:rPr>
              <w:t xml:space="preserve">es aún el de concientizar y de </w:t>
            </w:r>
            <w:r w:rsidRPr="003C08BF">
              <w:rPr>
                <w:rFonts w:ascii="Cambria" w:hAnsi="Cambria"/>
                <w:color w:val="000000" w:themeColor="text1"/>
                <w:sz w:val="22"/>
                <w:szCs w:val="22"/>
                <w:lang w:val="es-ES"/>
              </w:rPr>
              <w:lastRenderedPageBreak/>
              <w:t xml:space="preserve">formular claramente estas estrategias. Durante esta fase se requiere una </w:t>
            </w:r>
            <w:r w:rsidRPr="003C08BF">
              <w:rPr>
                <w:rFonts w:ascii="Cambria" w:hAnsi="Cambria"/>
                <w:sz w:val="22"/>
                <w:szCs w:val="22"/>
                <w:lang w:val="es-ES"/>
              </w:rPr>
              <w:t xml:space="preserve">coordinación entre los registros </w:t>
            </w:r>
            <w:r w:rsidRPr="003C08BF">
              <w:rPr>
                <w:rFonts w:ascii="Cambria" w:hAnsi="Cambria"/>
                <w:i/>
                <w:sz w:val="22"/>
                <w:szCs w:val="22"/>
                <w:lang w:val="es-ES"/>
              </w:rPr>
              <w:t>gráfico y experiencia.</w:t>
            </w:r>
            <w:r w:rsidRPr="003C08BF">
              <w:rPr>
                <w:rFonts w:ascii="Cambria" w:hAnsi="Cambria"/>
                <w:sz w:val="22"/>
                <w:szCs w:val="22"/>
                <w:lang w:val="es-ES"/>
              </w:rPr>
              <w:t xml:space="preserve"> Apoyándonos en los estudios de </w:t>
            </w:r>
            <w:proofErr w:type="spellStart"/>
            <w:r w:rsidRPr="003C08BF">
              <w:rPr>
                <w:rFonts w:ascii="Cambria" w:hAnsi="Cambria"/>
                <w:sz w:val="22"/>
                <w:szCs w:val="22"/>
                <w:lang w:val="es-ES"/>
              </w:rPr>
              <w:t>Passaro</w:t>
            </w:r>
            <w:proofErr w:type="spellEnd"/>
            <w:r w:rsidRPr="003C08BF">
              <w:rPr>
                <w:rFonts w:ascii="Cambria" w:hAnsi="Cambria"/>
                <w:sz w:val="22"/>
                <w:szCs w:val="22"/>
                <w:lang w:val="es-ES"/>
              </w:rPr>
              <w:t xml:space="preserve"> (2015) y de Carlson (2002), prevemos que los alumnos adopten un enfoque estático (correspondencia) sobre la gráfica, localizando puntos característicos (la ordenada del punto de abscisa 0 por ejemplo). Sin embargo, como la gráfica se traza simultáneamente al desplazamiento, los alumnos podrían empezar a hacer inferencias sobre la velocidad y así recurrir a un enfoque dinámico sobre la gráfica (covariación).</w:t>
            </w:r>
          </w:p>
        </w:tc>
      </w:tr>
    </w:tbl>
    <w:p w14:paraId="5EDC8D96" w14:textId="77777777" w:rsidR="0061658F" w:rsidRPr="00872B73" w:rsidRDefault="0061658F">
      <w:pPr>
        <w:rPr>
          <w:rFonts w:ascii="Cambria" w:hAnsi="Cambria"/>
          <w:lang w:val="es-CL"/>
        </w:rPr>
      </w:pPr>
    </w:p>
    <w:tbl>
      <w:tblPr>
        <w:tblStyle w:val="Tablaconcuadrcula"/>
        <w:tblW w:w="9639" w:type="dxa"/>
        <w:jc w:val="center"/>
        <w:tblLayout w:type="fixed"/>
        <w:tblLook w:val="04A0" w:firstRow="1" w:lastRow="0" w:firstColumn="1" w:lastColumn="0" w:noHBand="0" w:noVBand="1"/>
      </w:tblPr>
      <w:tblGrid>
        <w:gridCol w:w="9639"/>
      </w:tblGrid>
      <w:tr w:rsidR="00E95AFA" w:rsidRPr="00B60BBD" w14:paraId="4FF43A8C" w14:textId="77777777" w:rsidTr="00B47209">
        <w:trPr>
          <w:jc w:val="center"/>
        </w:trPr>
        <w:tc>
          <w:tcPr>
            <w:tcW w:w="9464" w:type="dxa"/>
            <w:shd w:val="clear" w:color="auto" w:fill="D6E3BC" w:themeFill="accent3" w:themeFillTint="66"/>
          </w:tcPr>
          <w:p w14:paraId="2C8D9E07" w14:textId="77777777" w:rsidR="00E95AFA" w:rsidRPr="00B60BBD" w:rsidRDefault="00E95AFA" w:rsidP="00E95AFA">
            <w:pPr>
              <w:rPr>
                <w:rFonts w:ascii="Cambria" w:hAnsi="Cambria"/>
                <w:b/>
                <w:lang w:val="es-ES"/>
              </w:rPr>
            </w:pPr>
            <w:r w:rsidRPr="00B60BBD">
              <w:rPr>
                <w:rFonts w:ascii="Cambria" w:hAnsi="Cambria"/>
                <w:b/>
                <w:lang w:val="es-ES"/>
              </w:rPr>
              <w:t>Fase II</w:t>
            </w:r>
          </w:p>
        </w:tc>
      </w:tr>
      <w:tr w:rsidR="00E95AFA" w:rsidRPr="002D7CD5" w14:paraId="5AB06DD7" w14:textId="77777777" w:rsidTr="003C08BF">
        <w:trPr>
          <w:jc w:val="center"/>
        </w:trPr>
        <w:tc>
          <w:tcPr>
            <w:tcW w:w="9464" w:type="dxa"/>
          </w:tcPr>
          <w:p w14:paraId="6776FC0D" w14:textId="591BD46A" w:rsidR="00E95AFA" w:rsidRPr="003C08BF" w:rsidRDefault="00E95AFA" w:rsidP="003C08BF">
            <w:pPr>
              <w:spacing w:before="120" w:after="120" w:line="276" w:lineRule="auto"/>
              <w:jc w:val="both"/>
              <w:rPr>
                <w:rFonts w:ascii="Cambria" w:hAnsi="Cambria"/>
                <w:sz w:val="22"/>
                <w:szCs w:val="22"/>
                <w:lang w:val="es-ES"/>
              </w:rPr>
            </w:pPr>
            <w:r w:rsidRPr="003C08BF">
              <w:rPr>
                <w:rFonts w:ascii="Cambria" w:hAnsi="Cambria"/>
                <w:sz w:val="22"/>
                <w:szCs w:val="22"/>
                <w:lang w:val="es-ES"/>
              </w:rPr>
              <w:t xml:space="preserve">En esta fase, los alumnos deben de explicar las estrategias que han surgido en la fase I. La tarea exige que los alumnos </w:t>
            </w:r>
            <w:r w:rsidR="003C08BF" w:rsidRPr="003C08BF">
              <w:rPr>
                <w:rFonts w:ascii="Cambria" w:hAnsi="Cambria"/>
                <w:sz w:val="22"/>
                <w:szCs w:val="22"/>
                <w:lang w:val="es-ES"/>
              </w:rPr>
              <w:t>coordinen</w:t>
            </w:r>
            <w:r w:rsidRPr="003C08BF">
              <w:rPr>
                <w:rFonts w:ascii="Cambria" w:hAnsi="Cambria"/>
                <w:sz w:val="22"/>
                <w:szCs w:val="22"/>
                <w:lang w:val="es-ES"/>
              </w:rPr>
              <w:t xml:space="preserve"> los registros </w:t>
            </w:r>
            <w:r w:rsidRPr="003C08BF">
              <w:rPr>
                <w:rFonts w:ascii="Cambria" w:hAnsi="Cambria"/>
                <w:i/>
                <w:sz w:val="22"/>
                <w:szCs w:val="22"/>
                <w:lang w:val="es-ES"/>
              </w:rPr>
              <w:t xml:space="preserve">gráfico </w:t>
            </w:r>
            <w:r w:rsidRPr="003C08BF">
              <w:rPr>
                <w:rFonts w:ascii="Cambria" w:hAnsi="Cambria"/>
                <w:sz w:val="22"/>
                <w:szCs w:val="22"/>
                <w:lang w:val="es-ES"/>
              </w:rPr>
              <w:t xml:space="preserve">y </w:t>
            </w:r>
            <w:r w:rsidRPr="003C08BF">
              <w:rPr>
                <w:rFonts w:ascii="Cambria" w:hAnsi="Cambria"/>
                <w:i/>
                <w:sz w:val="22"/>
                <w:szCs w:val="22"/>
                <w:lang w:val="es-ES"/>
              </w:rPr>
              <w:t>verbal</w:t>
            </w:r>
            <w:r w:rsidRPr="003C08BF">
              <w:rPr>
                <w:rFonts w:ascii="Cambria" w:hAnsi="Cambria"/>
                <w:sz w:val="22"/>
                <w:szCs w:val="22"/>
                <w:lang w:val="es-ES"/>
              </w:rPr>
              <w:t xml:space="preserve"> pasando eventualmente por el registro de la </w:t>
            </w:r>
            <w:r w:rsidRPr="003C08BF">
              <w:rPr>
                <w:rFonts w:ascii="Cambria" w:hAnsi="Cambria"/>
                <w:i/>
                <w:sz w:val="22"/>
                <w:szCs w:val="22"/>
                <w:lang w:val="es-ES"/>
              </w:rPr>
              <w:t>experiencia</w:t>
            </w:r>
            <w:r w:rsidRPr="003C08BF">
              <w:rPr>
                <w:rFonts w:ascii="Cambria" w:hAnsi="Cambria"/>
                <w:sz w:val="22"/>
                <w:szCs w:val="22"/>
                <w:lang w:val="es-ES"/>
              </w:rPr>
              <w:t>. Como el texto tiene que ser suficiente para que una tercera persona efectúe el buen desplazamiento para trazar la gráfica propuesta, los alumnos deben de componer descripciones detalladas, no pueden contentarse dando informaciones estáticas como “Al empezar, colócate a un metro”, deben de indicar a la persona como desplazarse. El CBR2 ofrece la posibilidad a los alumnos de validar, de invalidar o de ajustar los elementos de su descripción, particularmente en lo que concierne la variación. Un ejemplo de descripción que podría ser producida por un equipo de alumnos para la gráfica B es: “Al principio, colócate a 3 metros del sensor. Cuando el cronómetro se ponga en marcha, avanza hacia el sensor a velocidad constante durante 3 segundos, después disminuye tu velocidad durante 2 segundos hasta que estés a un metro del sensor. Quédate después inmóvil durante 2 segundos y retrocede rápidamente hasta el punto de salida, pero disminuyendo tu velocidad durante 2 segundos y párate a 2 metros del sensor”.</w:t>
            </w:r>
          </w:p>
        </w:tc>
      </w:tr>
    </w:tbl>
    <w:p w14:paraId="4E30A3BC" w14:textId="77777777" w:rsidR="0061658F" w:rsidRPr="00872B73" w:rsidRDefault="0061658F">
      <w:pPr>
        <w:rPr>
          <w:rFonts w:ascii="Cambria" w:hAnsi="Cambria"/>
          <w:lang w:val="es-CL"/>
        </w:rPr>
      </w:pPr>
    </w:p>
    <w:tbl>
      <w:tblPr>
        <w:tblStyle w:val="Tablaconcuadrcula"/>
        <w:tblW w:w="9639" w:type="dxa"/>
        <w:jc w:val="center"/>
        <w:tblLayout w:type="fixed"/>
        <w:tblLook w:val="04A0" w:firstRow="1" w:lastRow="0" w:firstColumn="1" w:lastColumn="0" w:noHBand="0" w:noVBand="1"/>
      </w:tblPr>
      <w:tblGrid>
        <w:gridCol w:w="4033"/>
        <w:gridCol w:w="5606"/>
      </w:tblGrid>
      <w:tr w:rsidR="00E95AFA" w:rsidRPr="00B60BBD" w14:paraId="7539DEE2" w14:textId="77777777" w:rsidTr="003C08BF">
        <w:trPr>
          <w:jc w:val="center"/>
        </w:trPr>
        <w:tc>
          <w:tcPr>
            <w:tcW w:w="9464" w:type="dxa"/>
            <w:gridSpan w:val="2"/>
            <w:shd w:val="clear" w:color="auto" w:fill="D6E3BC" w:themeFill="accent3" w:themeFillTint="66"/>
          </w:tcPr>
          <w:p w14:paraId="3D72B942" w14:textId="77777777" w:rsidR="00E95AFA" w:rsidRPr="00B60BBD" w:rsidRDefault="00E95AFA" w:rsidP="00E95AFA">
            <w:pPr>
              <w:rPr>
                <w:rFonts w:ascii="Cambria" w:hAnsi="Cambria"/>
                <w:b/>
                <w:lang w:val="es-ES"/>
              </w:rPr>
            </w:pPr>
            <w:r w:rsidRPr="00B60BBD">
              <w:rPr>
                <w:rFonts w:ascii="Cambria" w:hAnsi="Cambria"/>
                <w:b/>
                <w:lang w:val="es-ES"/>
              </w:rPr>
              <w:t>Fase III</w:t>
            </w:r>
          </w:p>
        </w:tc>
      </w:tr>
      <w:tr w:rsidR="00E95AFA" w:rsidRPr="00B60BBD" w14:paraId="66F9EBBF" w14:textId="77777777" w:rsidTr="003C08BF">
        <w:trPr>
          <w:jc w:val="center"/>
        </w:trPr>
        <w:tc>
          <w:tcPr>
            <w:tcW w:w="3960" w:type="dxa"/>
            <w:shd w:val="clear" w:color="auto" w:fill="DAEEF3" w:themeFill="accent5" w:themeFillTint="33"/>
          </w:tcPr>
          <w:p w14:paraId="48287000" w14:textId="77777777" w:rsidR="00E95AFA" w:rsidRPr="00B60BBD" w:rsidRDefault="00E95AFA" w:rsidP="00E95AFA">
            <w:pPr>
              <w:rPr>
                <w:rFonts w:ascii="Cambria" w:hAnsi="Cambria"/>
                <w:b/>
                <w:lang w:val="es-ES"/>
              </w:rPr>
            </w:pPr>
            <w:r w:rsidRPr="00B60BBD">
              <w:rPr>
                <w:rFonts w:ascii="Cambria" w:hAnsi="Cambria"/>
                <w:b/>
                <w:lang w:val="es-ES"/>
              </w:rPr>
              <w:t>Parte A</w:t>
            </w:r>
          </w:p>
        </w:tc>
        <w:tc>
          <w:tcPr>
            <w:tcW w:w="5504" w:type="dxa"/>
            <w:shd w:val="clear" w:color="auto" w:fill="DAEEF3" w:themeFill="accent5" w:themeFillTint="33"/>
          </w:tcPr>
          <w:p w14:paraId="525D790E" w14:textId="77777777" w:rsidR="00E95AFA" w:rsidRPr="00B60BBD" w:rsidRDefault="00E95AFA" w:rsidP="00E95AFA">
            <w:pPr>
              <w:rPr>
                <w:rFonts w:ascii="Cambria" w:hAnsi="Cambria"/>
                <w:b/>
                <w:lang w:val="es-ES"/>
              </w:rPr>
            </w:pPr>
            <w:r w:rsidRPr="00B60BBD">
              <w:rPr>
                <w:rFonts w:ascii="Cambria" w:hAnsi="Cambria"/>
                <w:b/>
                <w:lang w:val="es-ES"/>
              </w:rPr>
              <w:t>Parte B</w:t>
            </w:r>
          </w:p>
        </w:tc>
      </w:tr>
      <w:tr w:rsidR="00E95AFA" w:rsidRPr="002D7CD5" w14:paraId="02CAE593" w14:textId="77777777" w:rsidTr="003C08BF">
        <w:trPr>
          <w:jc w:val="center"/>
        </w:trPr>
        <w:tc>
          <w:tcPr>
            <w:tcW w:w="3960" w:type="dxa"/>
          </w:tcPr>
          <w:p w14:paraId="1CD5DA2D" w14:textId="77777777" w:rsidR="00E95AFA" w:rsidRPr="003C08BF" w:rsidRDefault="00E95AFA" w:rsidP="003C08BF">
            <w:pPr>
              <w:spacing w:before="120" w:after="120" w:line="276" w:lineRule="auto"/>
              <w:jc w:val="both"/>
              <w:rPr>
                <w:rFonts w:ascii="Cambria" w:hAnsi="Cambria"/>
                <w:b/>
                <w:sz w:val="22"/>
                <w:szCs w:val="22"/>
                <w:lang w:val="es-ES"/>
              </w:rPr>
            </w:pPr>
            <w:r w:rsidRPr="003C08BF">
              <w:rPr>
                <w:rFonts w:ascii="Cambria" w:hAnsi="Cambria"/>
                <w:sz w:val="22"/>
                <w:szCs w:val="22"/>
                <w:lang w:val="es-ES"/>
              </w:rPr>
              <w:t>En la parte A de esta fase, los alumnos deben visualizar el movimiento a partir de la descripción escrita. Después, el alumno que hace el movimiento debe de transponer esta visualización en la experiencia real (</w:t>
            </w:r>
            <w:proofErr w:type="spellStart"/>
            <w:r w:rsidRPr="003C08BF">
              <w:rPr>
                <w:rFonts w:ascii="Cambria" w:hAnsi="Cambria"/>
                <w:i/>
                <w:sz w:val="22"/>
                <w:szCs w:val="22"/>
                <w:lang w:val="es-ES"/>
              </w:rPr>
              <w:t>embodiement</w:t>
            </w:r>
            <w:proofErr w:type="spellEnd"/>
            <w:r w:rsidRPr="003C08BF">
              <w:rPr>
                <w:rFonts w:ascii="Cambria" w:hAnsi="Cambria"/>
                <w:sz w:val="22"/>
                <w:szCs w:val="22"/>
                <w:lang w:val="es-ES"/>
              </w:rPr>
              <w:t xml:space="preserve">). Esta coordinación entre los registros </w:t>
            </w:r>
            <w:r w:rsidRPr="003C08BF">
              <w:rPr>
                <w:rFonts w:ascii="Cambria" w:hAnsi="Cambria"/>
                <w:i/>
                <w:sz w:val="22"/>
                <w:szCs w:val="22"/>
                <w:lang w:val="es-ES"/>
              </w:rPr>
              <w:t>verbal</w:t>
            </w:r>
            <w:r w:rsidRPr="003C08BF">
              <w:rPr>
                <w:rFonts w:ascii="Cambria" w:hAnsi="Cambria"/>
                <w:sz w:val="22"/>
                <w:szCs w:val="22"/>
                <w:lang w:val="es-ES"/>
              </w:rPr>
              <w:t xml:space="preserve"> y </w:t>
            </w:r>
            <w:r w:rsidRPr="003C08BF">
              <w:rPr>
                <w:rFonts w:ascii="Cambria" w:hAnsi="Cambria"/>
                <w:i/>
                <w:sz w:val="22"/>
                <w:szCs w:val="22"/>
                <w:lang w:val="es-ES"/>
              </w:rPr>
              <w:t>experiencia</w:t>
            </w:r>
            <w:r w:rsidRPr="003C08BF">
              <w:rPr>
                <w:rFonts w:ascii="Cambria" w:hAnsi="Cambria"/>
                <w:sz w:val="22"/>
                <w:szCs w:val="22"/>
                <w:lang w:val="es-ES"/>
              </w:rPr>
              <w:t xml:space="preserve"> puede favorecer la anticipación del aspecto de la gráfica asociada.</w:t>
            </w:r>
          </w:p>
        </w:tc>
        <w:tc>
          <w:tcPr>
            <w:tcW w:w="5504" w:type="dxa"/>
          </w:tcPr>
          <w:p w14:paraId="531FB761" w14:textId="77777777" w:rsidR="00E95AFA" w:rsidRPr="003C08BF" w:rsidRDefault="00E95AFA" w:rsidP="003C08BF">
            <w:pPr>
              <w:spacing w:before="120" w:after="120" w:line="276" w:lineRule="auto"/>
              <w:jc w:val="both"/>
              <w:rPr>
                <w:rFonts w:ascii="Cambria" w:hAnsi="Cambria"/>
                <w:b/>
                <w:sz w:val="22"/>
                <w:szCs w:val="22"/>
                <w:lang w:val="es-ES"/>
              </w:rPr>
            </w:pPr>
            <w:r w:rsidRPr="003C08BF">
              <w:rPr>
                <w:rFonts w:ascii="Cambria" w:hAnsi="Cambria"/>
                <w:sz w:val="22"/>
                <w:szCs w:val="22"/>
                <w:lang w:val="es-ES"/>
              </w:rPr>
              <w:t xml:space="preserve">En la parte B, cada alumno debe trazar un esbozo de la gráfica de la situación. Esta tarea exige una coordinación entre los registros </w:t>
            </w:r>
            <w:r w:rsidRPr="003C08BF">
              <w:rPr>
                <w:rFonts w:ascii="Cambria" w:hAnsi="Cambria"/>
                <w:i/>
                <w:sz w:val="22"/>
                <w:szCs w:val="22"/>
                <w:lang w:val="es-ES"/>
              </w:rPr>
              <w:t>verbal</w:t>
            </w:r>
            <w:r w:rsidRPr="003C08BF">
              <w:rPr>
                <w:rFonts w:ascii="Cambria" w:hAnsi="Cambria"/>
                <w:sz w:val="22"/>
                <w:szCs w:val="22"/>
                <w:lang w:val="es-ES"/>
              </w:rPr>
              <w:t xml:space="preserve"> y </w:t>
            </w:r>
            <w:r w:rsidRPr="003C08BF">
              <w:rPr>
                <w:rFonts w:ascii="Cambria" w:hAnsi="Cambria"/>
                <w:i/>
                <w:sz w:val="22"/>
                <w:szCs w:val="22"/>
                <w:lang w:val="es-ES"/>
              </w:rPr>
              <w:t>gráfico</w:t>
            </w:r>
            <w:r w:rsidRPr="003C08BF">
              <w:rPr>
                <w:rFonts w:ascii="Cambria" w:hAnsi="Cambria"/>
                <w:sz w:val="22"/>
                <w:szCs w:val="22"/>
                <w:lang w:val="es-ES"/>
              </w:rPr>
              <w:t xml:space="preserve">. En el momento de conversar entre los miembros del equipo, la coordinación entre estos dos registros se profundiza cuando los alumnos explicitan las asociaciones que efectúan entre elementos significativos del texto y las variables visuales de la gráfica. Entre los errores posibles, se puede anticipar la confusión entre el “objeto origen” (la trayectoria de la persona) y el “objeto meta” (el trazado de la gráfica que muestra como varía la distancia en función del tiempo, </w:t>
            </w:r>
            <w:proofErr w:type="spellStart"/>
            <w:r w:rsidRPr="003C08BF">
              <w:rPr>
                <w:rFonts w:ascii="Cambria" w:hAnsi="Cambria"/>
                <w:color w:val="000000" w:themeColor="text1"/>
                <w:sz w:val="22"/>
                <w:szCs w:val="22"/>
                <w:lang w:val="es-ES"/>
              </w:rPr>
              <w:t>Janvier</w:t>
            </w:r>
            <w:proofErr w:type="spellEnd"/>
            <w:r w:rsidRPr="003C08BF">
              <w:rPr>
                <w:rFonts w:ascii="Cambria" w:hAnsi="Cambria"/>
                <w:color w:val="000000" w:themeColor="text1"/>
                <w:sz w:val="22"/>
                <w:szCs w:val="22"/>
                <w:lang w:val="es-ES"/>
              </w:rPr>
              <w:t xml:space="preserve"> 1993)</w:t>
            </w:r>
            <w:r w:rsidRPr="003C08BF">
              <w:rPr>
                <w:rFonts w:ascii="Cambria" w:hAnsi="Cambria"/>
                <w:sz w:val="22"/>
                <w:szCs w:val="22"/>
                <w:lang w:val="es-ES"/>
              </w:rPr>
              <w:t>. Así, un alumno podría trazar un segmento horizontal, cuando la persona se desplaza en línea recta a velocidad constante, el trazado será entonces asociado a la trayectoria de la persona.</w:t>
            </w:r>
          </w:p>
        </w:tc>
      </w:tr>
    </w:tbl>
    <w:p w14:paraId="34D471C8" w14:textId="77777777" w:rsidR="00872B73" w:rsidRPr="00B60BBD" w:rsidRDefault="00872B73" w:rsidP="00872B73">
      <w:pPr>
        <w:rPr>
          <w:rFonts w:ascii="Cambria" w:hAnsi="Cambria"/>
          <w:sz w:val="20"/>
          <w:szCs w:val="20"/>
          <w:lang w:val="es-ES"/>
        </w:rPr>
      </w:pPr>
    </w:p>
    <w:p w14:paraId="3BF2CD39" w14:textId="77777777" w:rsidR="00872B73" w:rsidRPr="00D2716E" w:rsidRDefault="00872B73" w:rsidP="00872B73">
      <w:pPr>
        <w:pStyle w:val="Textoindependiente3"/>
        <w:rPr>
          <w:rFonts w:ascii="Cambria" w:hAnsi="Cambria"/>
          <w:szCs w:val="24"/>
          <w:lang w:val="es-CL"/>
        </w:rPr>
      </w:pPr>
    </w:p>
    <w:tbl>
      <w:tblPr>
        <w:tblStyle w:val="Tablaconcuadrcula"/>
        <w:tblW w:w="0" w:type="auto"/>
        <w:jc w:val="center"/>
        <w:tblLayout w:type="fixed"/>
        <w:tblLook w:val="04A0" w:firstRow="1" w:lastRow="0" w:firstColumn="1" w:lastColumn="0" w:noHBand="0" w:noVBand="1"/>
      </w:tblPr>
      <w:tblGrid>
        <w:gridCol w:w="9464"/>
      </w:tblGrid>
      <w:tr w:rsidR="00E95AFA" w:rsidRPr="00B60BBD" w14:paraId="757F0BA5" w14:textId="77777777" w:rsidTr="003C08BF">
        <w:trPr>
          <w:jc w:val="center"/>
        </w:trPr>
        <w:tc>
          <w:tcPr>
            <w:tcW w:w="9464" w:type="dxa"/>
            <w:shd w:val="clear" w:color="auto" w:fill="D6E3BC" w:themeFill="accent3" w:themeFillTint="66"/>
          </w:tcPr>
          <w:p w14:paraId="3CD5EA01" w14:textId="77777777" w:rsidR="00E95AFA" w:rsidRPr="00B60BBD" w:rsidRDefault="00E95AFA" w:rsidP="00E95AFA">
            <w:pPr>
              <w:rPr>
                <w:rFonts w:ascii="Cambria" w:hAnsi="Cambria"/>
                <w:b/>
                <w:lang w:val="es-ES"/>
              </w:rPr>
            </w:pPr>
            <w:r w:rsidRPr="00B60BBD">
              <w:rPr>
                <w:rFonts w:ascii="Cambria" w:hAnsi="Cambria"/>
                <w:b/>
                <w:lang w:val="es-ES"/>
              </w:rPr>
              <w:lastRenderedPageBreak/>
              <w:t>Fase IV</w:t>
            </w:r>
          </w:p>
        </w:tc>
      </w:tr>
      <w:tr w:rsidR="00E95AFA" w:rsidRPr="00B60BBD" w14:paraId="5F4FA032" w14:textId="77777777" w:rsidTr="003C08BF">
        <w:trPr>
          <w:jc w:val="center"/>
        </w:trPr>
        <w:tc>
          <w:tcPr>
            <w:tcW w:w="9464" w:type="dxa"/>
          </w:tcPr>
          <w:p w14:paraId="25EE9D46" w14:textId="77777777" w:rsidR="00E95AFA" w:rsidRPr="003C08BF" w:rsidRDefault="00E95AFA" w:rsidP="003C08BF">
            <w:pPr>
              <w:spacing w:before="120" w:after="120" w:line="276" w:lineRule="auto"/>
              <w:jc w:val="both"/>
              <w:rPr>
                <w:rFonts w:ascii="Cambria" w:hAnsi="Cambria"/>
                <w:sz w:val="22"/>
                <w:szCs w:val="22"/>
                <w:lang w:val="es-ES"/>
              </w:rPr>
            </w:pPr>
            <w:r w:rsidRPr="003C08BF">
              <w:rPr>
                <w:rFonts w:ascii="Cambria" w:hAnsi="Cambria"/>
                <w:sz w:val="22"/>
                <w:szCs w:val="22"/>
                <w:lang w:val="es-ES"/>
              </w:rPr>
              <w:t xml:space="preserve">La coordinación entre los tres registros presentes en esta fase (experiencia, descripción verbal y gráfica) va a ser reforzada por la confrontación entre la gráfica inicial y la producida después de haber interpretado el texto. Además, se pone en evidencia la correspondencia entre los elementos de cada uno de estos registros. En primer lugar, los alumnos pueden resaltar los elementos significativos asociados a los puntos característicos (el enfoque correspondencia). Por ejemplo, en el </w:t>
            </w:r>
            <w:r w:rsidRPr="003C08BF">
              <w:rPr>
                <w:rFonts w:ascii="Cambria" w:hAnsi="Cambria"/>
                <w:color w:val="000000" w:themeColor="text1"/>
                <w:sz w:val="22"/>
                <w:szCs w:val="22"/>
                <w:lang w:val="es-ES"/>
              </w:rPr>
              <w:t>modelo</w:t>
            </w:r>
            <w:r w:rsidRPr="003C08BF">
              <w:rPr>
                <w:rFonts w:ascii="Cambria" w:hAnsi="Cambria"/>
                <w:color w:val="FF0000"/>
                <w:sz w:val="22"/>
                <w:szCs w:val="22"/>
                <w:lang w:val="es-ES"/>
              </w:rPr>
              <w:t xml:space="preserve"> </w:t>
            </w:r>
            <w:r w:rsidRPr="003C08BF">
              <w:rPr>
                <w:rFonts w:ascii="Cambria" w:hAnsi="Cambria"/>
                <w:sz w:val="22"/>
                <w:szCs w:val="22"/>
                <w:lang w:val="es-ES"/>
              </w:rPr>
              <w:t xml:space="preserve">de la descripción presentado anteriormente, el profesor podría resaltar tres extractos y poner en evidencia la asociación entre los elementos significativos de los registros </w:t>
            </w:r>
            <w:r w:rsidRPr="003C08BF">
              <w:rPr>
                <w:rFonts w:ascii="Cambria" w:hAnsi="Cambria"/>
                <w:i/>
                <w:sz w:val="22"/>
                <w:szCs w:val="22"/>
                <w:lang w:val="es-ES"/>
              </w:rPr>
              <w:t xml:space="preserve">verbal </w:t>
            </w:r>
            <w:r w:rsidRPr="003C08BF">
              <w:rPr>
                <w:rFonts w:ascii="Cambria" w:hAnsi="Cambria"/>
                <w:sz w:val="22"/>
                <w:szCs w:val="22"/>
                <w:lang w:val="es-ES"/>
              </w:rPr>
              <w:t xml:space="preserve">y </w:t>
            </w:r>
            <w:r w:rsidRPr="003C08BF">
              <w:rPr>
                <w:rFonts w:ascii="Cambria" w:hAnsi="Cambria"/>
                <w:i/>
                <w:sz w:val="22"/>
                <w:szCs w:val="22"/>
                <w:lang w:val="es-ES"/>
              </w:rPr>
              <w:t>gráfico</w:t>
            </w:r>
            <w:r w:rsidRPr="003C08BF">
              <w:rPr>
                <w:rFonts w:ascii="Cambria" w:hAnsi="Cambria"/>
                <w:sz w:val="22"/>
                <w:szCs w:val="22"/>
                <w:lang w:val="es-ES"/>
              </w:rPr>
              <w:t xml:space="preserve"> (ver Tabla 1). </w:t>
            </w:r>
          </w:p>
          <w:p w14:paraId="4E14424C" w14:textId="77777777" w:rsidR="00E95AFA" w:rsidRPr="003C08BF" w:rsidRDefault="00E95AFA" w:rsidP="003C08BF">
            <w:pPr>
              <w:spacing w:before="120" w:after="120" w:line="276" w:lineRule="auto"/>
              <w:jc w:val="center"/>
              <w:rPr>
                <w:rFonts w:ascii="Cambria" w:hAnsi="Cambria"/>
                <w:sz w:val="22"/>
                <w:szCs w:val="22"/>
                <w:lang w:val="es-ES"/>
              </w:rPr>
            </w:pPr>
            <w:r w:rsidRPr="003C08BF">
              <w:rPr>
                <w:rFonts w:ascii="Cambria" w:hAnsi="Cambria"/>
                <w:noProof/>
                <w:sz w:val="22"/>
                <w:szCs w:val="22"/>
              </w:rPr>
              <w:drawing>
                <wp:inline distT="0" distB="0" distL="0" distR="0" wp14:anchorId="757AC960" wp14:editId="15DE2B61">
                  <wp:extent cx="5486400" cy="2386965"/>
                  <wp:effectExtent l="0" t="0" r="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386965"/>
                          </a:xfrm>
                          <a:prstGeom prst="rect">
                            <a:avLst/>
                          </a:prstGeom>
                        </pic:spPr>
                      </pic:pic>
                    </a:graphicData>
                  </a:graphic>
                </wp:inline>
              </w:drawing>
            </w:r>
          </w:p>
          <w:p w14:paraId="7A403C77" w14:textId="77777777" w:rsidR="00E95AFA" w:rsidRPr="003C08BF" w:rsidRDefault="00E95AFA" w:rsidP="003C08BF">
            <w:pPr>
              <w:spacing w:before="120" w:after="120" w:line="276" w:lineRule="auto"/>
              <w:jc w:val="both"/>
              <w:rPr>
                <w:rFonts w:ascii="Cambria" w:hAnsi="Cambria"/>
                <w:sz w:val="22"/>
                <w:szCs w:val="22"/>
                <w:lang w:val="es-ES"/>
              </w:rPr>
            </w:pPr>
            <w:r w:rsidRPr="003C08BF">
              <w:rPr>
                <w:rFonts w:ascii="Cambria" w:hAnsi="Cambria"/>
                <w:sz w:val="22"/>
                <w:szCs w:val="22"/>
                <w:lang w:val="es-ES"/>
              </w:rPr>
              <w:t xml:space="preserve">El profesor debe en segundo lugar, conducir a los alumnos a caracterizar el aspecto de la curva entre los puntos y el desplazamiento asociado. Como lo han mostrado </w:t>
            </w:r>
            <w:proofErr w:type="spellStart"/>
            <w:r w:rsidRPr="003C08BF">
              <w:rPr>
                <w:rFonts w:ascii="Cambria" w:hAnsi="Cambria"/>
                <w:sz w:val="22"/>
                <w:szCs w:val="22"/>
                <w:lang w:val="es-ES"/>
              </w:rPr>
              <w:t>Passaro</w:t>
            </w:r>
            <w:proofErr w:type="spellEnd"/>
            <w:r w:rsidRPr="003C08BF">
              <w:rPr>
                <w:rFonts w:ascii="Cambria" w:hAnsi="Cambria"/>
                <w:sz w:val="22"/>
                <w:szCs w:val="22"/>
                <w:lang w:val="es-ES"/>
              </w:rPr>
              <w:t xml:space="preserve"> (2015) y Carlson (2002), los alumnos hacen espontáneamente referencia a la velocidad y a la aceleración para describir de forma más precisa el desplazamiento. Por ejemplo, para el trazado curvado ascendiente abierto hacia arriba, un alumno podría decir “retrocede yendo cada vez más rápido” o también “retrocede acelerando”. En la descripción presentada anteriormente, el profesor podría recuperar tres extractos y conducir a los alumnos a interpretarlos para favorecer la conversión hacia la gráfica (ver Tabla 2).</w:t>
            </w:r>
          </w:p>
          <w:p w14:paraId="0D5C9FCA" w14:textId="77777777" w:rsidR="00E95AFA" w:rsidRPr="003C08BF" w:rsidRDefault="00E95AFA" w:rsidP="003C08BF">
            <w:pPr>
              <w:spacing w:before="120" w:after="120" w:line="276" w:lineRule="auto"/>
              <w:jc w:val="center"/>
              <w:rPr>
                <w:rFonts w:ascii="Cambria" w:hAnsi="Cambria"/>
                <w:sz w:val="22"/>
                <w:szCs w:val="22"/>
                <w:lang w:val="es-ES"/>
              </w:rPr>
            </w:pPr>
            <w:r w:rsidRPr="003C08BF">
              <w:rPr>
                <w:rFonts w:ascii="Cambria" w:hAnsi="Cambria"/>
                <w:noProof/>
                <w:sz w:val="22"/>
                <w:szCs w:val="22"/>
              </w:rPr>
              <w:lastRenderedPageBreak/>
              <w:drawing>
                <wp:inline distT="0" distB="0" distL="0" distR="0" wp14:anchorId="5B966638" wp14:editId="0732DDF7">
                  <wp:extent cx="5410200" cy="5981700"/>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10200" cy="5981700"/>
                          </a:xfrm>
                          <a:prstGeom prst="rect">
                            <a:avLst/>
                          </a:prstGeom>
                        </pic:spPr>
                      </pic:pic>
                    </a:graphicData>
                  </a:graphic>
                </wp:inline>
              </w:drawing>
            </w:r>
          </w:p>
          <w:p w14:paraId="356AB3EB" w14:textId="77777777" w:rsidR="00E95AFA" w:rsidRPr="003C08BF" w:rsidRDefault="00E95AFA" w:rsidP="003C08BF">
            <w:pPr>
              <w:spacing w:before="120" w:after="120" w:line="276" w:lineRule="auto"/>
              <w:jc w:val="both"/>
              <w:rPr>
                <w:rFonts w:ascii="Cambria" w:hAnsi="Cambria"/>
                <w:sz w:val="22"/>
                <w:szCs w:val="22"/>
                <w:lang w:val="es-ES"/>
              </w:rPr>
            </w:pPr>
            <w:r w:rsidRPr="003C08BF">
              <w:rPr>
                <w:rFonts w:ascii="Cambria" w:hAnsi="Cambria"/>
                <w:sz w:val="22"/>
                <w:szCs w:val="22"/>
                <w:lang w:val="es-ES"/>
              </w:rPr>
              <w:t xml:space="preserve">La interpretación sugerida necesita no obstante una experiencia en interpretar gráficamente los conceptos de velocidad y de aceleración. Además, haciendo las experiencias con el desplazamiento, los alumnos pueden observar que es difícil saber cómo efectuar la buena aceleración. El profesor debe aprovechar esta oportunidad para profundizar el análisis de la variación de la distancia ayudándose de los incrementos cuantificados (ver el ejemplo en la </w:t>
            </w:r>
            <w:r w:rsidRPr="003C08BF">
              <w:rPr>
                <w:rFonts w:ascii="Cambria" w:hAnsi="Cambria"/>
                <w:color w:val="000000" w:themeColor="text1"/>
                <w:sz w:val="22"/>
                <w:szCs w:val="22"/>
                <w:lang w:val="es-ES"/>
              </w:rPr>
              <w:t>Tabla</w:t>
            </w:r>
            <w:r w:rsidRPr="003C08BF">
              <w:rPr>
                <w:rFonts w:ascii="Cambria" w:hAnsi="Cambria"/>
                <w:color w:val="FF0000"/>
                <w:sz w:val="22"/>
                <w:szCs w:val="22"/>
                <w:lang w:val="es-ES"/>
              </w:rPr>
              <w:t xml:space="preserve"> </w:t>
            </w:r>
            <w:r w:rsidRPr="003C08BF">
              <w:rPr>
                <w:rFonts w:ascii="Cambria" w:hAnsi="Cambria"/>
                <w:sz w:val="22"/>
                <w:szCs w:val="22"/>
                <w:lang w:val="es-ES"/>
              </w:rPr>
              <w:t xml:space="preserve">3).  </w:t>
            </w:r>
          </w:p>
          <w:p w14:paraId="5985064D" w14:textId="77777777" w:rsidR="00E95AFA" w:rsidRPr="003C08BF" w:rsidRDefault="00E95AFA" w:rsidP="003C08BF">
            <w:pPr>
              <w:spacing w:before="120" w:after="120" w:line="276" w:lineRule="auto"/>
              <w:jc w:val="center"/>
              <w:rPr>
                <w:rFonts w:ascii="Cambria" w:hAnsi="Cambria"/>
                <w:sz w:val="22"/>
                <w:szCs w:val="22"/>
                <w:lang w:val="es-ES"/>
              </w:rPr>
            </w:pPr>
            <w:r w:rsidRPr="003C08BF">
              <w:rPr>
                <w:rFonts w:ascii="Cambria" w:hAnsi="Cambria"/>
                <w:noProof/>
                <w:sz w:val="22"/>
                <w:szCs w:val="22"/>
              </w:rPr>
              <w:lastRenderedPageBreak/>
              <w:drawing>
                <wp:inline distT="0" distB="0" distL="0" distR="0" wp14:anchorId="2A3A7803" wp14:editId="457A0946">
                  <wp:extent cx="5486400" cy="4102100"/>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102100"/>
                          </a:xfrm>
                          <a:prstGeom prst="rect">
                            <a:avLst/>
                          </a:prstGeom>
                        </pic:spPr>
                      </pic:pic>
                    </a:graphicData>
                  </a:graphic>
                </wp:inline>
              </w:drawing>
            </w:r>
          </w:p>
        </w:tc>
      </w:tr>
    </w:tbl>
    <w:p w14:paraId="5BC2929E" w14:textId="77777777" w:rsidR="008F665C" w:rsidRPr="00B60BBD" w:rsidRDefault="008F665C" w:rsidP="00E95AFA">
      <w:pPr>
        <w:rPr>
          <w:rFonts w:ascii="Cambria" w:hAnsi="Cambria"/>
          <w:lang w:val="es-ES"/>
        </w:rPr>
        <w:sectPr w:rsidR="008F665C" w:rsidRPr="00B60BBD" w:rsidSect="00007867">
          <w:headerReference w:type="even" r:id="rId24"/>
          <w:headerReference w:type="default" r:id="rId25"/>
          <w:headerReference w:type="first" r:id="rId26"/>
          <w:type w:val="oddPage"/>
          <w:pgSz w:w="12240" w:h="15840"/>
          <w:pgMar w:top="1417" w:right="1417" w:bottom="1417" w:left="1417" w:header="708" w:footer="708" w:gutter="0"/>
          <w:pgNumType w:start="85"/>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7"/>
        <w:gridCol w:w="8695"/>
      </w:tblGrid>
      <w:tr w:rsidR="00F7174C" w:rsidRPr="002D7CD5" w14:paraId="382E1D5C" w14:textId="77777777" w:rsidTr="00537325">
        <w:trPr>
          <w:trHeight w:val="895"/>
        </w:trPr>
        <w:tc>
          <w:tcPr>
            <w:tcW w:w="927" w:type="dxa"/>
          </w:tcPr>
          <w:p w14:paraId="16E72307" w14:textId="77777777" w:rsidR="00F7174C" w:rsidRPr="00B60BBD" w:rsidRDefault="00F7174C" w:rsidP="004618E6">
            <w:pPr>
              <w:pStyle w:val="zzzzz"/>
              <w:spacing w:before="0" w:after="0"/>
              <w:jc w:val="left"/>
              <w:rPr>
                <w:rFonts w:ascii="Cambria" w:hAnsi="Cambria"/>
                <w:bCs/>
                <w:smallCaps w:val="0"/>
                <w:sz w:val="60"/>
                <w:szCs w:val="60"/>
              </w:rPr>
            </w:pPr>
            <w:r w:rsidRPr="00B60BBD">
              <w:rPr>
                <w:rFonts w:ascii="Cambria" w:hAnsi="Cambria"/>
                <w:bCs/>
                <w:smallCaps w:val="0"/>
                <w:sz w:val="60"/>
                <w:szCs w:val="60"/>
              </w:rPr>
              <w:lastRenderedPageBreak/>
              <w:t>7b</w:t>
            </w:r>
          </w:p>
        </w:tc>
        <w:tc>
          <w:tcPr>
            <w:tcW w:w="8695" w:type="dxa"/>
          </w:tcPr>
          <w:p w14:paraId="3C377FC9" w14:textId="77777777" w:rsidR="00F7174C" w:rsidRPr="00F7174C" w:rsidRDefault="00F7174C" w:rsidP="00B85A13">
            <w:pPr>
              <w:pStyle w:val="TtuloCap"/>
            </w:pPr>
            <w:r w:rsidRPr="00F7174C">
              <w:t>UTILIZACIÓN DE SENSORES CBR2 PARA EL ESTUDIO DE SITUACIONES FUNCIONALES A NIVEL SECUNDARIA Y UNIVERSITARIO</w:t>
            </w:r>
          </w:p>
        </w:tc>
      </w:tr>
    </w:tbl>
    <w:p w14:paraId="65E43AAB" w14:textId="77777777" w:rsidR="0085619C" w:rsidRPr="00461EDD" w:rsidRDefault="0085619C" w:rsidP="0057738A">
      <w:pPr>
        <w:pStyle w:val="SubttuloCap"/>
        <w:rPr>
          <w:lang w:val="es-MX"/>
        </w:rPr>
      </w:pPr>
      <w:r w:rsidRPr="00B60BBD">
        <w:t>Actividades</w:t>
      </w:r>
      <w:r>
        <w:t xml:space="preserve"> </w:t>
      </w:r>
      <w:r w:rsidRPr="0085619C">
        <w:rPr>
          <w:lang w:val="es-MX"/>
        </w:rPr>
        <w:t>(nivel preuniversitario) capítulo</w:t>
      </w:r>
      <w:r w:rsidRPr="00B60BBD">
        <w:t xml:space="preserve"> </w:t>
      </w:r>
      <w:r>
        <w:t>7</w:t>
      </w:r>
      <w:r w:rsidRPr="00B60BBD">
        <w:t>: Guía para el profesor</w:t>
      </w:r>
    </w:p>
    <w:p w14:paraId="7FABABBA" w14:textId="73531188" w:rsidR="0085619C" w:rsidRPr="00E00FAD" w:rsidRDefault="00F7174C" w:rsidP="003D045F">
      <w:pPr>
        <w:pStyle w:val="Autor"/>
        <w:rPr>
          <w:lang w:val="es-CL"/>
        </w:rPr>
      </w:pPr>
      <w:r w:rsidRPr="00B60BBD">
        <w:t>Ruth Rodríguez Gallegos</w:t>
      </w:r>
      <w:r w:rsidRPr="00B60BBD">
        <w:rPr>
          <w:rStyle w:val="Refdenotaalpie"/>
          <w:lang w:val="es-ES"/>
        </w:rPr>
        <w:footnoteReference w:id="6"/>
      </w:r>
      <w:r w:rsidRPr="00B60BBD">
        <w:t xml:space="preserve">, </w:t>
      </w:r>
      <w:proofErr w:type="spellStart"/>
      <w:r w:rsidRPr="00B60BBD">
        <w:t>Valériane</w:t>
      </w:r>
      <w:proofErr w:type="spellEnd"/>
      <w:r w:rsidRPr="00B60BBD">
        <w:t xml:space="preserve"> </w:t>
      </w:r>
      <w:proofErr w:type="spellStart"/>
      <w:r w:rsidRPr="00B60BBD">
        <w:t>Passaro</w:t>
      </w:r>
      <w:proofErr w:type="spellEnd"/>
      <w:r w:rsidRPr="00B60BBD">
        <w:rPr>
          <w:rStyle w:val="Refdenotaalpie"/>
          <w:lang w:val="es-ES"/>
        </w:rPr>
        <w:footnoteReference w:id="7"/>
      </w:r>
      <w:r w:rsidRPr="00B60BBD">
        <w:t xml:space="preserve">, </w:t>
      </w:r>
      <w:proofErr w:type="spellStart"/>
      <w:r w:rsidRPr="00B60BBD">
        <w:t>Mireille</w:t>
      </w:r>
      <w:proofErr w:type="spellEnd"/>
      <w:r w:rsidRPr="00B60BBD">
        <w:t xml:space="preserve"> Saboya</w:t>
      </w:r>
      <w:r w:rsidRPr="00B60BBD">
        <w:rPr>
          <w:rStyle w:val="Refdenotaalpie"/>
          <w:lang w:val="es-ES"/>
        </w:rPr>
        <w:footnoteReference w:id="8"/>
      </w:r>
      <w:r w:rsidRPr="00B60BBD">
        <w:t xml:space="preserve">, </w:t>
      </w:r>
      <w:proofErr w:type="spellStart"/>
      <w:r w:rsidRPr="00B60BBD">
        <w:t>Fabienne</w:t>
      </w:r>
      <w:proofErr w:type="spellEnd"/>
      <w:r w:rsidRPr="00B60BBD">
        <w:t xml:space="preserve"> </w:t>
      </w:r>
      <w:proofErr w:type="spellStart"/>
      <w:r w:rsidRPr="00B60BBD">
        <w:t>Venant</w:t>
      </w:r>
      <w:proofErr w:type="spellEnd"/>
      <w:r w:rsidRPr="00B60BBD">
        <w:rPr>
          <w:rStyle w:val="Refdenotaalpie"/>
          <w:lang w:val="es-ES"/>
        </w:rPr>
        <w:footnoteReference w:id="9"/>
      </w:r>
    </w:p>
    <w:p w14:paraId="78449625" w14:textId="77777777" w:rsidR="0085619C" w:rsidRPr="003D045F" w:rsidRDefault="0085619C" w:rsidP="00E95AFA">
      <w:pPr>
        <w:autoSpaceDE w:val="0"/>
        <w:autoSpaceDN w:val="0"/>
        <w:adjustRightInd w:val="0"/>
        <w:spacing w:line="276" w:lineRule="auto"/>
        <w:rPr>
          <w:rFonts w:ascii="Cambria" w:hAnsi="Cambria"/>
          <w:sz w:val="22"/>
          <w:szCs w:val="22"/>
          <w:lang w:val="es-ES" w:eastAsia="en-US"/>
        </w:rPr>
      </w:pPr>
    </w:p>
    <w:p w14:paraId="3D3804B4" w14:textId="68827C7F" w:rsidR="00E95AFA" w:rsidRPr="00B60BBD" w:rsidRDefault="00E95AFA" w:rsidP="00E95AFA">
      <w:pPr>
        <w:autoSpaceDE w:val="0"/>
        <w:autoSpaceDN w:val="0"/>
        <w:adjustRightInd w:val="0"/>
        <w:spacing w:line="276" w:lineRule="auto"/>
        <w:rPr>
          <w:rFonts w:ascii="Cambria" w:hAnsi="Cambria"/>
          <w:lang w:val="es-ES" w:eastAsia="en-US"/>
        </w:rPr>
      </w:pPr>
      <w:r w:rsidRPr="00B60BBD">
        <w:rPr>
          <w:rFonts w:ascii="Cambria" w:hAnsi="Cambria"/>
          <w:lang w:val="es-ES" w:eastAsia="en-US"/>
        </w:rPr>
        <w:t>NOMBRE DE LA ACTIVIDAD:</w:t>
      </w:r>
    </w:p>
    <w:p w14:paraId="2919516C" w14:textId="77777777" w:rsidR="00E95AFA" w:rsidRPr="00B60BBD" w:rsidRDefault="00E95AFA" w:rsidP="00E95AFA">
      <w:pPr>
        <w:autoSpaceDE w:val="0"/>
        <w:autoSpaceDN w:val="0"/>
        <w:adjustRightInd w:val="0"/>
        <w:spacing w:line="276" w:lineRule="auto"/>
        <w:rPr>
          <w:rFonts w:ascii="Cambria" w:hAnsi="Cambria"/>
          <w:lang w:val="es-ES" w:eastAsia="en-US"/>
        </w:rPr>
      </w:pPr>
      <w:r w:rsidRPr="00B60BBD">
        <w:rPr>
          <w:rFonts w:ascii="Cambria" w:hAnsi="Cambria"/>
          <w:i/>
          <w:lang w:val="es-ES"/>
        </w:rPr>
        <w:t>Estudio del cambio de temperatura en agua hirviendo</w:t>
      </w:r>
    </w:p>
    <w:p w14:paraId="4B556284" w14:textId="77777777" w:rsidR="00E95AFA" w:rsidRPr="00B60BBD" w:rsidRDefault="00E95AFA" w:rsidP="00E95AFA">
      <w:pPr>
        <w:autoSpaceDE w:val="0"/>
        <w:autoSpaceDN w:val="0"/>
        <w:adjustRightInd w:val="0"/>
        <w:spacing w:line="276" w:lineRule="auto"/>
        <w:rPr>
          <w:rFonts w:ascii="Cambria" w:hAnsi="Cambria"/>
          <w:lang w:val="es-ES" w:eastAsia="en-US"/>
        </w:rPr>
      </w:pPr>
    </w:p>
    <w:p w14:paraId="25B14A55" w14:textId="70EF105D" w:rsidR="00E95AFA" w:rsidRPr="00B60BBD" w:rsidRDefault="00E95AFA" w:rsidP="00E95AFA">
      <w:pPr>
        <w:autoSpaceDE w:val="0"/>
        <w:autoSpaceDN w:val="0"/>
        <w:adjustRightInd w:val="0"/>
        <w:spacing w:line="276" w:lineRule="auto"/>
        <w:rPr>
          <w:rFonts w:ascii="Cambria" w:hAnsi="Cambria"/>
          <w:lang w:val="es-ES" w:eastAsia="en-US"/>
        </w:rPr>
      </w:pPr>
      <w:r w:rsidRPr="00B60BBD">
        <w:rPr>
          <w:rFonts w:ascii="Cambria" w:hAnsi="Cambria"/>
          <w:lang w:val="es-ES" w:eastAsia="en-US"/>
        </w:rPr>
        <w:t>PROPÓSITO DE LA ACTIVIDAD:</w:t>
      </w:r>
    </w:p>
    <w:p w14:paraId="1D7D5355" w14:textId="77777777" w:rsidR="00E95AFA" w:rsidRPr="00B60BBD" w:rsidRDefault="00E95AFA" w:rsidP="00225589">
      <w:pPr>
        <w:spacing w:line="276" w:lineRule="auto"/>
        <w:rPr>
          <w:rFonts w:ascii="Cambria" w:hAnsi="Cambria"/>
          <w:lang w:val="es-ES"/>
        </w:rPr>
      </w:pPr>
      <w:r w:rsidRPr="00B60BBD">
        <w:rPr>
          <w:rFonts w:ascii="Cambria" w:hAnsi="Cambria"/>
          <w:lang w:val="es-ES"/>
        </w:rPr>
        <w:t>Acercar/mostrar a los alumnos al fenómeno de enfriamiento de agua hirviendo, sensibilizarlos al método experimental y hacerles ver su relación con la parte teórica/analítica.</w:t>
      </w:r>
    </w:p>
    <w:p w14:paraId="6BF29D0C" w14:textId="77777777" w:rsidR="00E95AFA" w:rsidRPr="00B60BBD" w:rsidRDefault="00E95AFA" w:rsidP="00E95AFA">
      <w:pPr>
        <w:autoSpaceDE w:val="0"/>
        <w:autoSpaceDN w:val="0"/>
        <w:adjustRightInd w:val="0"/>
        <w:spacing w:line="276" w:lineRule="auto"/>
        <w:rPr>
          <w:rFonts w:ascii="Cambria" w:hAnsi="Cambria"/>
          <w:lang w:val="es-ES" w:eastAsia="en-US"/>
        </w:rPr>
      </w:pPr>
    </w:p>
    <w:p w14:paraId="557FC5E7" w14:textId="77777777" w:rsidR="00E95AFA" w:rsidRPr="00B60BBD" w:rsidRDefault="00E95AFA" w:rsidP="00E95AFA">
      <w:pPr>
        <w:autoSpaceDE w:val="0"/>
        <w:autoSpaceDN w:val="0"/>
        <w:adjustRightInd w:val="0"/>
        <w:spacing w:line="276" w:lineRule="auto"/>
        <w:rPr>
          <w:rFonts w:ascii="Cambria" w:hAnsi="Cambria"/>
          <w:highlight w:val="yellow"/>
          <w:lang w:val="es-ES"/>
        </w:rPr>
      </w:pPr>
      <w:r w:rsidRPr="00B60BBD">
        <w:rPr>
          <w:rFonts w:ascii="Cambria" w:hAnsi="Cambria"/>
          <w:lang w:val="es-ES" w:eastAsia="en-US"/>
        </w:rPr>
        <w:t>GRADO ACADÉMICO DONDE SE PUEDE IMPLEMENTAR:</w:t>
      </w:r>
    </w:p>
    <w:p w14:paraId="21D8022A" w14:textId="77777777" w:rsidR="00E95AFA" w:rsidRPr="00B60BBD" w:rsidRDefault="00E95AFA" w:rsidP="00E95AFA">
      <w:pPr>
        <w:autoSpaceDE w:val="0"/>
        <w:autoSpaceDN w:val="0"/>
        <w:adjustRightInd w:val="0"/>
        <w:spacing w:line="276" w:lineRule="auto"/>
        <w:rPr>
          <w:rFonts w:ascii="Cambria" w:hAnsi="Cambria"/>
          <w:lang w:val="es-ES" w:eastAsia="en-US"/>
        </w:rPr>
      </w:pPr>
      <w:r w:rsidRPr="00B60BBD">
        <w:rPr>
          <w:rFonts w:ascii="Cambria" w:hAnsi="Cambria"/>
          <w:lang w:val="es-ES"/>
        </w:rPr>
        <w:t>Finales de secundaria (14-17 años) y universitario (18-20 años)</w:t>
      </w:r>
    </w:p>
    <w:p w14:paraId="76D7D787" w14:textId="77777777" w:rsidR="00E95AFA" w:rsidRPr="00B60BBD" w:rsidRDefault="00E95AFA" w:rsidP="00E95AFA">
      <w:pPr>
        <w:autoSpaceDE w:val="0"/>
        <w:autoSpaceDN w:val="0"/>
        <w:adjustRightInd w:val="0"/>
        <w:spacing w:line="276" w:lineRule="auto"/>
        <w:rPr>
          <w:rFonts w:ascii="Cambria" w:hAnsi="Cambria"/>
          <w:lang w:val="es-ES" w:eastAsia="en-US"/>
        </w:rPr>
      </w:pPr>
    </w:p>
    <w:p w14:paraId="517440D1" w14:textId="1E53C622" w:rsidR="00E95AFA" w:rsidRPr="00B60BBD" w:rsidRDefault="00E95AFA" w:rsidP="00E95AFA">
      <w:pPr>
        <w:autoSpaceDE w:val="0"/>
        <w:autoSpaceDN w:val="0"/>
        <w:adjustRightInd w:val="0"/>
        <w:spacing w:line="276" w:lineRule="auto"/>
        <w:rPr>
          <w:rFonts w:ascii="Cambria" w:hAnsi="Cambria"/>
          <w:lang w:val="es-ES" w:eastAsia="en-US"/>
        </w:rPr>
      </w:pPr>
      <w:r w:rsidRPr="00B60BBD">
        <w:rPr>
          <w:rFonts w:ascii="Cambria" w:hAnsi="Cambria"/>
          <w:lang w:val="es-ES" w:eastAsia="en-US"/>
        </w:rPr>
        <w:t>CONTENIDOS MATEMÁTICOS ABORDADOS:</w:t>
      </w:r>
    </w:p>
    <w:p w14:paraId="73E7659E" w14:textId="77777777" w:rsidR="00E95AFA" w:rsidRPr="00B60BBD" w:rsidRDefault="00E95AFA" w:rsidP="00E95AFA">
      <w:pPr>
        <w:autoSpaceDE w:val="0"/>
        <w:autoSpaceDN w:val="0"/>
        <w:adjustRightInd w:val="0"/>
        <w:spacing w:line="276" w:lineRule="auto"/>
        <w:rPr>
          <w:rFonts w:ascii="Cambria" w:hAnsi="Cambria"/>
          <w:lang w:val="es-ES" w:eastAsia="en-US"/>
        </w:rPr>
      </w:pPr>
      <w:r w:rsidRPr="00B60BBD">
        <w:rPr>
          <w:rFonts w:ascii="Cambria" w:hAnsi="Cambria"/>
          <w:lang w:val="es-ES" w:eastAsia="en-US"/>
        </w:rPr>
        <w:t>Función, covariación, representación gráfica, modelación, Ecuación Diferencial, representación simbólica</w:t>
      </w:r>
    </w:p>
    <w:p w14:paraId="0F325A7C" w14:textId="77777777" w:rsidR="00E95AFA" w:rsidRPr="00B60BBD" w:rsidRDefault="00E95AFA" w:rsidP="00E95AFA">
      <w:pPr>
        <w:autoSpaceDE w:val="0"/>
        <w:autoSpaceDN w:val="0"/>
        <w:adjustRightInd w:val="0"/>
        <w:spacing w:line="276" w:lineRule="auto"/>
        <w:rPr>
          <w:rFonts w:ascii="Cambria" w:hAnsi="Cambria"/>
          <w:lang w:val="es-ES" w:eastAsia="en-US"/>
        </w:rPr>
      </w:pPr>
    </w:p>
    <w:p w14:paraId="19C5F2BC" w14:textId="77777777" w:rsidR="00E95AFA" w:rsidRPr="00B60BBD" w:rsidRDefault="00E95AFA" w:rsidP="00E95AFA">
      <w:pPr>
        <w:autoSpaceDE w:val="0"/>
        <w:autoSpaceDN w:val="0"/>
        <w:adjustRightInd w:val="0"/>
        <w:spacing w:line="276" w:lineRule="auto"/>
        <w:rPr>
          <w:rFonts w:ascii="Cambria" w:hAnsi="Cambria"/>
          <w:lang w:val="es-ES" w:eastAsia="en-US"/>
        </w:rPr>
      </w:pPr>
      <w:r w:rsidRPr="00B60BBD">
        <w:rPr>
          <w:rFonts w:ascii="Cambria" w:hAnsi="Cambria"/>
          <w:lang w:val="es-ES" w:eastAsia="en-US"/>
        </w:rPr>
        <w:t xml:space="preserve">DURACIÓN APROXIMADA: </w:t>
      </w:r>
      <w:r w:rsidRPr="00B60BBD">
        <w:rPr>
          <w:rFonts w:ascii="Cambria" w:hAnsi="Cambria"/>
          <w:lang w:val="es-ES"/>
        </w:rPr>
        <w:t>75 minutos</w:t>
      </w:r>
    </w:p>
    <w:p w14:paraId="59FDC5CD" w14:textId="77777777" w:rsidR="00E95AFA" w:rsidRPr="00B60BBD" w:rsidRDefault="00E95AFA" w:rsidP="00E95AFA">
      <w:pPr>
        <w:autoSpaceDE w:val="0"/>
        <w:autoSpaceDN w:val="0"/>
        <w:adjustRightInd w:val="0"/>
        <w:spacing w:line="276" w:lineRule="auto"/>
        <w:rPr>
          <w:rFonts w:ascii="Cambria" w:hAnsi="Cambria"/>
          <w:lang w:val="es-ES" w:eastAsia="en-US"/>
        </w:rPr>
      </w:pPr>
    </w:p>
    <w:p w14:paraId="779A2974" w14:textId="77777777" w:rsidR="00E95AFA" w:rsidRPr="00B60BBD" w:rsidRDefault="00E95AFA" w:rsidP="00E95AFA">
      <w:pPr>
        <w:spacing w:line="276" w:lineRule="auto"/>
        <w:rPr>
          <w:rFonts w:ascii="Cambria" w:hAnsi="Cambria"/>
          <w:lang w:val="es-ES" w:eastAsia="fr-CA"/>
        </w:rPr>
      </w:pPr>
      <w:r w:rsidRPr="00B60BBD">
        <w:rPr>
          <w:rFonts w:ascii="Cambria" w:hAnsi="Cambria"/>
          <w:lang w:val="es-ES" w:eastAsia="en-US"/>
        </w:rPr>
        <w:t>MATERIALES NECESARIOS:</w:t>
      </w:r>
    </w:p>
    <w:p w14:paraId="70353B21" w14:textId="77777777" w:rsidR="00E95AFA" w:rsidRPr="00B60BBD" w:rsidRDefault="00E95AFA" w:rsidP="00AA4AE4">
      <w:pPr>
        <w:pStyle w:val="Prrafodelista"/>
        <w:numPr>
          <w:ilvl w:val="0"/>
          <w:numId w:val="22"/>
        </w:numPr>
        <w:spacing w:after="160"/>
        <w:rPr>
          <w:rFonts w:ascii="Cambria" w:hAnsi="Cambria" w:cs="Times New Roman"/>
          <w:sz w:val="24"/>
          <w:szCs w:val="24"/>
          <w:lang w:val="es-ES"/>
        </w:rPr>
      </w:pPr>
      <w:r w:rsidRPr="00B60BBD">
        <w:rPr>
          <w:rFonts w:ascii="Cambria" w:hAnsi="Cambria" w:cs="Times New Roman"/>
          <w:sz w:val="24"/>
          <w:szCs w:val="24"/>
          <w:lang w:val="es-ES"/>
        </w:rPr>
        <w:t xml:space="preserve"> Para los alumnos: Cada equipo dispone de un sensor de temperatura, una calculadora con posibilidades gráficas TI-</w:t>
      </w:r>
      <w:proofErr w:type="spellStart"/>
      <w:r w:rsidRPr="00B60BBD">
        <w:rPr>
          <w:rFonts w:ascii="Cambria" w:hAnsi="Cambria" w:cs="Times New Roman"/>
          <w:sz w:val="24"/>
          <w:szCs w:val="24"/>
          <w:lang w:val="es-ES"/>
        </w:rPr>
        <w:t>Nspire</w:t>
      </w:r>
      <w:proofErr w:type="spellEnd"/>
      <w:r w:rsidRPr="00B60BBD">
        <w:rPr>
          <w:rFonts w:ascii="Cambria" w:hAnsi="Cambria" w:cs="Times New Roman"/>
          <w:sz w:val="24"/>
          <w:szCs w:val="24"/>
          <w:lang w:val="es-ES"/>
        </w:rPr>
        <w:t xml:space="preserve"> CX CAS, un vaso. </w:t>
      </w:r>
    </w:p>
    <w:p w14:paraId="452A41B9" w14:textId="77777777" w:rsidR="00E95AFA" w:rsidRPr="00B60BBD" w:rsidRDefault="00E95AFA" w:rsidP="00AA4AE4">
      <w:pPr>
        <w:pStyle w:val="Prrafodelista"/>
        <w:numPr>
          <w:ilvl w:val="0"/>
          <w:numId w:val="22"/>
        </w:numPr>
        <w:spacing w:after="160"/>
        <w:rPr>
          <w:rFonts w:ascii="Cambria" w:hAnsi="Cambria" w:cs="Times New Roman"/>
          <w:sz w:val="24"/>
          <w:szCs w:val="24"/>
          <w:lang w:val="es-ES"/>
        </w:rPr>
      </w:pPr>
      <w:r w:rsidRPr="00B60BBD">
        <w:rPr>
          <w:rFonts w:ascii="Cambria" w:hAnsi="Cambria" w:cs="Times New Roman"/>
          <w:sz w:val="24"/>
          <w:szCs w:val="24"/>
          <w:lang w:val="es-ES"/>
        </w:rPr>
        <w:t>Para el profesor: Cafetera con agua hirviendo y una laptop con el emulador de la TI para dar instrucciones.</w:t>
      </w:r>
    </w:p>
    <w:p w14:paraId="01281CDE" w14:textId="0EE4D40E" w:rsidR="00E95AFA" w:rsidRPr="00B60BBD" w:rsidRDefault="00E95AFA" w:rsidP="00E95AFA">
      <w:pPr>
        <w:spacing w:before="360" w:line="276" w:lineRule="auto"/>
        <w:jc w:val="both"/>
        <w:rPr>
          <w:rFonts w:ascii="Cambria" w:hAnsi="Cambria" w:cs="TimesNewRomanPSMT"/>
          <w:sz w:val="22"/>
          <w:szCs w:val="22"/>
          <w:lang w:val="es-ES" w:eastAsia="en-US"/>
        </w:rPr>
      </w:pPr>
      <w:r w:rsidRPr="00B60BBD">
        <w:rPr>
          <w:rFonts w:ascii="Cambria" w:hAnsi="Cambria"/>
          <w:lang w:val="es-ES" w:eastAsia="en-US"/>
        </w:rPr>
        <w:t>RECOMENDACIONES PARA EL DOCENTE</w:t>
      </w:r>
      <w:r w:rsidRPr="00B60BBD">
        <w:rPr>
          <w:rFonts w:ascii="Cambria" w:hAnsi="Cambria" w:cs="TimesNewRomanPSMT"/>
          <w:sz w:val="22"/>
          <w:szCs w:val="22"/>
          <w:lang w:val="es-ES" w:eastAsia="en-US"/>
        </w:rPr>
        <w:t>:</w:t>
      </w:r>
    </w:p>
    <w:p w14:paraId="7AE82F23" w14:textId="5ADFE7F0" w:rsidR="00E95AFA" w:rsidRDefault="00E95AFA" w:rsidP="00E95AFA">
      <w:pPr>
        <w:spacing w:after="240" w:line="276" w:lineRule="auto"/>
        <w:jc w:val="both"/>
        <w:rPr>
          <w:rFonts w:ascii="Cambria" w:hAnsi="Cambria"/>
          <w:lang w:val="es-ES"/>
        </w:rPr>
      </w:pPr>
      <w:r w:rsidRPr="00B60BBD">
        <w:rPr>
          <w:rFonts w:ascii="Cambria" w:hAnsi="Cambria"/>
          <w:lang w:val="es-ES"/>
        </w:rPr>
        <w:t>Los alumnos trabajan en equipos de 3.</w:t>
      </w:r>
    </w:p>
    <w:p w14:paraId="5AD1CD2F" w14:textId="3DB96C9A" w:rsidR="00443480" w:rsidRDefault="00443480" w:rsidP="00E95AFA">
      <w:pPr>
        <w:spacing w:after="240" w:line="276" w:lineRule="auto"/>
        <w:jc w:val="both"/>
        <w:rPr>
          <w:rFonts w:ascii="Cambria" w:hAnsi="Cambria"/>
          <w:lang w:val="es-ES"/>
        </w:rPr>
      </w:pPr>
    </w:p>
    <w:p w14:paraId="0D881256" w14:textId="1C332EEC" w:rsidR="00443480" w:rsidRDefault="00443480" w:rsidP="00E95AFA">
      <w:pPr>
        <w:spacing w:after="240" w:line="276" w:lineRule="auto"/>
        <w:jc w:val="both"/>
        <w:rPr>
          <w:rFonts w:ascii="Cambria" w:hAnsi="Cambria"/>
          <w:lang w:val="es-ES"/>
        </w:rPr>
      </w:pPr>
    </w:p>
    <w:p w14:paraId="729BCE2D" w14:textId="77777777" w:rsidR="00FB5B02" w:rsidRPr="00B60BBD" w:rsidRDefault="00FB5B02" w:rsidP="00E95AFA">
      <w:pPr>
        <w:spacing w:after="240" w:line="276" w:lineRule="auto"/>
        <w:jc w:val="both"/>
        <w:rPr>
          <w:rFonts w:ascii="Cambria" w:hAnsi="Cambria"/>
          <w:lang w:val="es-ES"/>
        </w:rPr>
      </w:pPr>
    </w:p>
    <w:p w14:paraId="38653E4A" w14:textId="77777777" w:rsidR="00E95AFA" w:rsidRPr="00B60BBD" w:rsidRDefault="00E95AFA" w:rsidP="00225589">
      <w:pPr>
        <w:spacing w:line="360" w:lineRule="auto"/>
        <w:rPr>
          <w:rFonts w:ascii="Cambria" w:hAnsi="Cambria"/>
          <w:lang w:val="es-ES"/>
        </w:rPr>
      </w:pPr>
      <w:r w:rsidRPr="00B60BBD">
        <w:rPr>
          <w:rFonts w:ascii="Cambria" w:hAnsi="Cambria"/>
          <w:b/>
          <w:i/>
          <w:lang w:val="es-ES"/>
        </w:rPr>
        <w:t>Descripción de la actividad</w:t>
      </w:r>
    </w:p>
    <w:tbl>
      <w:tblPr>
        <w:tblStyle w:val="Tablaconcuadrcula"/>
        <w:tblW w:w="9639" w:type="dxa"/>
        <w:jc w:val="center"/>
        <w:tblLook w:val="04A0" w:firstRow="1" w:lastRow="0" w:firstColumn="1" w:lastColumn="0" w:noHBand="0" w:noVBand="1"/>
      </w:tblPr>
      <w:tblGrid>
        <w:gridCol w:w="2796"/>
        <w:gridCol w:w="6843"/>
      </w:tblGrid>
      <w:tr w:rsidR="00E95AFA" w:rsidRPr="002D7CD5" w14:paraId="45DE89FC" w14:textId="77777777" w:rsidTr="00443480">
        <w:trPr>
          <w:jc w:val="center"/>
        </w:trPr>
        <w:tc>
          <w:tcPr>
            <w:tcW w:w="9464" w:type="dxa"/>
            <w:gridSpan w:val="2"/>
            <w:shd w:val="clear" w:color="auto" w:fill="D6E3BC" w:themeFill="accent3" w:themeFillTint="66"/>
          </w:tcPr>
          <w:p w14:paraId="1F13638B" w14:textId="77777777" w:rsidR="00E95AFA" w:rsidRPr="00B60BBD" w:rsidRDefault="00E95AFA" w:rsidP="00E95AFA">
            <w:pPr>
              <w:rPr>
                <w:rFonts w:ascii="Cambria" w:hAnsi="Cambria"/>
                <w:b/>
                <w:lang w:val="es-ES"/>
              </w:rPr>
            </w:pPr>
            <w:r w:rsidRPr="00B60BBD">
              <w:rPr>
                <w:rFonts w:ascii="Cambria" w:hAnsi="Cambria"/>
                <w:b/>
                <w:lang w:val="es-ES"/>
              </w:rPr>
              <w:t>Fase I – Experimentando para conocer mejor el contexto térmico a modelar</w:t>
            </w:r>
          </w:p>
        </w:tc>
      </w:tr>
      <w:tr w:rsidR="00E95AFA" w:rsidRPr="002D7CD5" w14:paraId="6079E14E" w14:textId="77777777" w:rsidTr="00443480">
        <w:trPr>
          <w:trHeight w:val="661"/>
          <w:jc w:val="center"/>
        </w:trPr>
        <w:tc>
          <w:tcPr>
            <w:tcW w:w="9464" w:type="dxa"/>
            <w:gridSpan w:val="2"/>
          </w:tcPr>
          <w:p w14:paraId="0560751F" w14:textId="77777777" w:rsidR="00E95AFA" w:rsidRPr="00443480" w:rsidRDefault="00E95AFA" w:rsidP="00443480">
            <w:pPr>
              <w:spacing w:before="120" w:after="120" w:line="276" w:lineRule="auto"/>
              <w:jc w:val="both"/>
              <w:rPr>
                <w:rFonts w:ascii="Cambria" w:hAnsi="Cambria"/>
                <w:sz w:val="22"/>
                <w:szCs w:val="22"/>
                <w:lang w:val="es-ES"/>
              </w:rPr>
            </w:pPr>
            <w:r w:rsidRPr="00443480">
              <w:rPr>
                <w:rFonts w:ascii="Cambria" w:hAnsi="Cambria"/>
                <w:b/>
                <w:sz w:val="22"/>
                <w:szCs w:val="22"/>
                <w:lang w:val="es-ES"/>
              </w:rPr>
              <w:t>Situación</w:t>
            </w:r>
            <w:r w:rsidRPr="00443480">
              <w:rPr>
                <w:rFonts w:ascii="Cambria" w:hAnsi="Cambria"/>
                <w:sz w:val="22"/>
                <w:szCs w:val="22"/>
                <w:lang w:val="es-ES"/>
              </w:rPr>
              <w:t>: Conocer el fenómeno a modelar y encontrar una gráfica con ayuda del sensor de temperatura que represente la temperatura del agua en función del tiempo.</w:t>
            </w:r>
          </w:p>
        </w:tc>
      </w:tr>
      <w:tr w:rsidR="00E95AFA" w:rsidRPr="00B60BBD" w14:paraId="0A8CC8C6" w14:textId="77777777" w:rsidTr="00443480">
        <w:trPr>
          <w:jc w:val="center"/>
        </w:trPr>
        <w:tc>
          <w:tcPr>
            <w:tcW w:w="2745" w:type="dxa"/>
            <w:shd w:val="clear" w:color="auto" w:fill="DAEEF3" w:themeFill="accent5" w:themeFillTint="33"/>
          </w:tcPr>
          <w:p w14:paraId="3EC54C45" w14:textId="77777777" w:rsidR="00E95AFA" w:rsidRPr="00B60BBD" w:rsidRDefault="00E95AFA" w:rsidP="00E95AFA">
            <w:pPr>
              <w:rPr>
                <w:rFonts w:ascii="Cambria" w:hAnsi="Cambria"/>
                <w:b/>
                <w:lang w:val="es-ES"/>
              </w:rPr>
            </w:pPr>
            <w:r w:rsidRPr="00B60BBD">
              <w:rPr>
                <w:rFonts w:ascii="Cambria" w:hAnsi="Cambria"/>
                <w:b/>
                <w:lang w:val="es-ES"/>
              </w:rPr>
              <w:t xml:space="preserve">Consigna </w:t>
            </w:r>
          </w:p>
        </w:tc>
        <w:tc>
          <w:tcPr>
            <w:tcW w:w="6719" w:type="dxa"/>
            <w:shd w:val="clear" w:color="auto" w:fill="DAEEF3" w:themeFill="accent5" w:themeFillTint="33"/>
          </w:tcPr>
          <w:p w14:paraId="320BD23A" w14:textId="77777777" w:rsidR="00E95AFA" w:rsidRPr="00B60BBD" w:rsidRDefault="00E95AFA" w:rsidP="00E95AFA">
            <w:pPr>
              <w:rPr>
                <w:rFonts w:ascii="Cambria" w:hAnsi="Cambria"/>
                <w:b/>
                <w:lang w:val="es-ES"/>
              </w:rPr>
            </w:pPr>
            <w:r w:rsidRPr="00B60BBD">
              <w:rPr>
                <w:rFonts w:ascii="Cambria" w:hAnsi="Cambria"/>
                <w:b/>
                <w:lang w:val="es-ES"/>
              </w:rPr>
              <w:t>Desarrollo</w:t>
            </w:r>
          </w:p>
        </w:tc>
      </w:tr>
      <w:tr w:rsidR="00E95AFA" w:rsidRPr="002D7CD5" w14:paraId="1CBFD5DF" w14:textId="77777777" w:rsidTr="00443480">
        <w:trPr>
          <w:jc w:val="center"/>
        </w:trPr>
        <w:tc>
          <w:tcPr>
            <w:tcW w:w="2745" w:type="dxa"/>
          </w:tcPr>
          <w:p w14:paraId="55FF1544" w14:textId="77777777" w:rsidR="00E95AFA" w:rsidRPr="00443480" w:rsidRDefault="00E95AFA" w:rsidP="00443480">
            <w:pPr>
              <w:spacing w:before="120" w:after="120" w:line="276" w:lineRule="auto"/>
              <w:jc w:val="both"/>
              <w:rPr>
                <w:rFonts w:ascii="Cambria" w:hAnsi="Cambria"/>
                <w:sz w:val="22"/>
                <w:szCs w:val="22"/>
                <w:lang w:val="es-ES"/>
              </w:rPr>
            </w:pPr>
            <w:r w:rsidRPr="00443480">
              <w:rPr>
                <w:rFonts w:ascii="Cambria" w:hAnsi="Cambria"/>
                <w:sz w:val="22"/>
                <w:szCs w:val="22"/>
                <w:lang w:val="es-ES"/>
              </w:rPr>
              <w:t>Debes de intentar encontrar la gráfica en la calculadora/Interface que permita representar la temperatura vs el tiempo.</w:t>
            </w:r>
          </w:p>
        </w:tc>
        <w:tc>
          <w:tcPr>
            <w:tcW w:w="6719" w:type="dxa"/>
          </w:tcPr>
          <w:p w14:paraId="35DFBA87" w14:textId="77777777" w:rsidR="00E95AFA" w:rsidRPr="00443480" w:rsidRDefault="00E95AFA" w:rsidP="00443480">
            <w:pPr>
              <w:spacing w:before="120" w:after="120" w:line="276" w:lineRule="auto"/>
              <w:jc w:val="both"/>
              <w:rPr>
                <w:rFonts w:ascii="Cambria" w:hAnsi="Cambria"/>
                <w:sz w:val="22"/>
                <w:szCs w:val="22"/>
                <w:lang w:val="es-ES"/>
              </w:rPr>
            </w:pPr>
            <w:r w:rsidRPr="00443480">
              <w:rPr>
                <w:rFonts w:ascii="Cambria" w:hAnsi="Cambria"/>
                <w:sz w:val="22"/>
                <w:szCs w:val="22"/>
                <w:lang w:val="es-ES"/>
              </w:rPr>
              <w:t>En equipo de 3 alumnos.</w:t>
            </w:r>
          </w:p>
          <w:p w14:paraId="6303AB4D" w14:textId="77777777" w:rsidR="00E95AFA" w:rsidRPr="00443480" w:rsidRDefault="00E95AFA" w:rsidP="00443480">
            <w:pPr>
              <w:spacing w:before="120" w:after="120" w:line="276" w:lineRule="auto"/>
              <w:jc w:val="both"/>
              <w:rPr>
                <w:rFonts w:ascii="Cambria" w:hAnsi="Cambria"/>
                <w:sz w:val="22"/>
                <w:szCs w:val="22"/>
                <w:lang w:val="es-ES"/>
              </w:rPr>
            </w:pPr>
            <w:r w:rsidRPr="00443480">
              <w:rPr>
                <w:rFonts w:ascii="Cambria" w:hAnsi="Cambria"/>
                <w:sz w:val="22"/>
                <w:szCs w:val="22"/>
                <w:lang w:val="es-ES"/>
              </w:rPr>
              <w:t xml:space="preserve">El profesor introduce en clase la necesidad e importancia de estudiar la manera en que cambia la temperatura de los objetos, y precisa que nos interesaremos en conocer el enfriamiento del agua hirviendo, como un fenómeno más donde el cambio está presente y precisar la manera en que la magnitud temperatura varía. </w:t>
            </w:r>
          </w:p>
          <w:p w14:paraId="1ECF9625" w14:textId="77777777" w:rsidR="00E95AFA" w:rsidRPr="00443480" w:rsidRDefault="00E95AFA" w:rsidP="00443480">
            <w:pPr>
              <w:spacing w:before="120" w:after="120" w:line="276" w:lineRule="auto"/>
              <w:jc w:val="both"/>
              <w:rPr>
                <w:rFonts w:ascii="Cambria" w:hAnsi="Cambria"/>
                <w:sz w:val="22"/>
                <w:szCs w:val="22"/>
                <w:lang w:val="es-ES"/>
              </w:rPr>
            </w:pPr>
            <w:r w:rsidRPr="00443480">
              <w:rPr>
                <w:rFonts w:ascii="Cambria" w:hAnsi="Cambria"/>
                <w:sz w:val="22"/>
                <w:szCs w:val="22"/>
                <w:lang w:val="es-ES"/>
              </w:rPr>
              <w:t>Se les invita a los alumnos que, mediante una práctica experimental detallada paso a paso, midan la temperatura en el tiempo con ayuda de un sensor de temperatura.</w:t>
            </w:r>
          </w:p>
        </w:tc>
      </w:tr>
      <w:tr w:rsidR="00E95AFA" w:rsidRPr="00B60BBD" w14:paraId="72C61DF9" w14:textId="77777777" w:rsidTr="00443480">
        <w:trPr>
          <w:jc w:val="center"/>
        </w:trPr>
        <w:tc>
          <w:tcPr>
            <w:tcW w:w="9464" w:type="dxa"/>
            <w:gridSpan w:val="2"/>
            <w:shd w:val="clear" w:color="auto" w:fill="D6E3BC" w:themeFill="accent3" w:themeFillTint="66"/>
          </w:tcPr>
          <w:p w14:paraId="067C89FB" w14:textId="77777777" w:rsidR="00E95AFA" w:rsidRPr="00B60BBD" w:rsidRDefault="00E95AFA" w:rsidP="00E95AFA">
            <w:pPr>
              <w:rPr>
                <w:rFonts w:ascii="Cambria" w:hAnsi="Cambria"/>
                <w:b/>
                <w:lang w:val="es-ES"/>
              </w:rPr>
            </w:pPr>
            <w:r w:rsidRPr="00B60BBD">
              <w:rPr>
                <w:rFonts w:ascii="Cambria" w:hAnsi="Cambria"/>
                <w:b/>
                <w:lang w:val="es-ES"/>
              </w:rPr>
              <w:t>Recomendaciones para el profesor</w:t>
            </w:r>
          </w:p>
        </w:tc>
      </w:tr>
      <w:tr w:rsidR="00E95AFA" w:rsidRPr="002D7CD5" w14:paraId="095C5648" w14:textId="77777777" w:rsidTr="00443480">
        <w:trPr>
          <w:jc w:val="center"/>
        </w:trPr>
        <w:tc>
          <w:tcPr>
            <w:tcW w:w="9464" w:type="dxa"/>
            <w:gridSpan w:val="2"/>
          </w:tcPr>
          <w:p w14:paraId="3578D7B6" w14:textId="77777777" w:rsidR="00E95AFA" w:rsidRPr="00443480" w:rsidRDefault="00E95AFA" w:rsidP="00443480">
            <w:pPr>
              <w:spacing w:before="120" w:after="120" w:line="276" w:lineRule="auto"/>
              <w:jc w:val="both"/>
              <w:rPr>
                <w:rFonts w:ascii="Cambria" w:hAnsi="Cambria"/>
                <w:sz w:val="22"/>
                <w:szCs w:val="22"/>
                <w:lang w:val="es-ES"/>
              </w:rPr>
            </w:pPr>
            <w:r w:rsidRPr="00443480">
              <w:rPr>
                <w:rFonts w:ascii="Cambria" w:hAnsi="Cambria"/>
                <w:sz w:val="22"/>
                <w:szCs w:val="22"/>
                <w:lang w:val="es-ES"/>
              </w:rPr>
              <w:t xml:space="preserve">Dejar a los alumnos conocer la situación y cómo funciona la interface (calculadora gráfica TI </w:t>
            </w:r>
            <w:proofErr w:type="spellStart"/>
            <w:r w:rsidRPr="00443480">
              <w:rPr>
                <w:rFonts w:ascii="Cambria" w:hAnsi="Cambria"/>
                <w:sz w:val="22"/>
                <w:szCs w:val="22"/>
                <w:lang w:val="es-ES"/>
              </w:rPr>
              <w:t>Nspire</w:t>
            </w:r>
            <w:proofErr w:type="spellEnd"/>
            <w:r w:rsidRPr="00443480">
              <w:rPr>
                <w:rFonts w:ascii="Cambria" w:hAnsi="Cambria"/>
                <w:sz w:val="22"/>
                <w:szCs w:val="22"/>
                <w:lang w:val="es-ES"/>
              </w:rPr>
              <w:t xml:space="preserve"> CX CAS) y el sensor de temperatura.</w:t>
            </w:r>
          </w:p>
          <w:p w14:paraId="77F83D80" w14:textId="77777777" w:rsidR="00E95AFA" w:rsidRPr="00443480" w:rsidRDefault="00E95AFA" w:rsidP="00443480">
            <w:pPr>
              <w:spacing w:before="120" w:after="120" w:line="276" w:lineRule="auto"/>
              <w:jc w:val="both"/>
              <w:rPr>
                <w:rFonts w:ascii="Cambria" w:hAnsi="Cambria"/>
                <w:sz w:val="22"/>
                <w:szCs w:val="22"/>
                <w:lang w:val="es-ES"/>
              </w:rPr>
            </w:pPr>
            <w:r w:rsidRPr="00443480">
              <w:rPr>
                <w:rFonts w:ascii="Cambria" w:hAnsi="Cambria"/>
                <w:sz w:val="22"/>
                <w:szCs w:val="22"/>
                <w:lang w:val="es-ES"/>
              </w:rPr>
              <w:t xml:space="preserve">Hacer emerger los procesos intuitivos y los primeros razonamientos para pensar en el fenómeno. En la etapa posterior se pedirá a los alumnos que precisen, tanto la razón de cambio de la temperatura en el tiempo, así como la función analítica de la temperatura en función del tiempo. </w:t>
            </w:r>
          </w:p>
        </w:tc>
      </w:tr>
    </w:tbl>
    <w:p w14:paraId="3666C885" w14:textId="77777777" w:rsidR="00E95AFA" w:rsidRPr="00B60BBD" w:rsidRDefault="00E95AFA" w:rsidP="00443480">
      <w:pPr>
        <w:jc w:val="both"/>
        <w:rPr>
          <w:rFonts w:ascii="Cambria" w:hAnsi="Cambria"/>
          <w:lang w:val="es-ES"/>
        </w:rPr>
      </w:pPr>
    </w:p>
    <w:tbl>
      <w:tblPr>
        <w:tblStyle w:val="Tablaconcuadrcula"/>
        <w:tblW w:w="9639" w:type="dxa"/>
        <w:jc w:val="center"/>
        <w:tblLook w:val="04A0" w:firstRow="1" w:lastRow="0" w:firstColumn="1" w:lastColumn="0" w:noHBand="0" w:noVBand="1"/>
      </w:tblPr>
      <w:tblGrid>
        <w:gridCol w:w="2979"/>
        <w:gridCol w:w="6660"/>
      </w:tblGrid>
      <w:tr w:rsidR="00E95AFA" w:rsidRPr="002D7CD5" w14:paraId="24319E44" w14:textId="77777777" w:rsidTr="00443480">
        <w:trPr>
          <w:jc w:val="center"/>
        </w:trPr>
        <w:tc>
          <w:tcPr>
            <w:tcW w:w="9469" w:type="dxa"/>
            <w:gridSpan w:val="2"/>
            <w:shd w:val="clear" w:color="auto" w:fill="D6E3BC" w:themeFill="accent3" w:themeFillTint="66"/>
          </w:tcPr>
          <w:p w14:paraId="20277148" w14:textId="77777777" w:rsidR="00E95AFA" w:rsidRPr="00B60BBD" w:rsidRDefault="00E95AFA" w:rsidP="00E95AFA">
            <w:pPr>
              <w:rPr>
                <w:rFonts w:ascii="Cambria" w:hAnsi="Cambria"/>
                <w:b/>
                <w:lang w:val="es-ES"/>
              </w:rPr>
            </w:pPr>
            <w:r w:rsidRPr="00B60BBD">
              <w:rPr>
                <w:rFonts w:ascii="Cambria" w:hAnsi="Cambria"/>
                <w:b/>
                <w:lang w:val="es-ES"/>
              </w:rPr>
              <w:t>Fase II – Estableciendo el modelo matemático y su solución</w:t>
            </w:r>
          </w:p>
        </w:tc>
      </w:tr>
      <w:tr w:rsidR="00E95AFA" w:rsidRPr="002D7CD5" w14:paraId="49025F6C" w14:textId="77777777" w:rsidTr="00443480">
        <w:trPr>
          <w:jc w:val="center"/>
        </w:trPr>
        <w:tc>
          <w:tcPr>
            <w:tcW w:w="9469" w:type="dxa"/>
            <w:gridSpan w:val="2"/>
          </w:tcPr>
          <w:p w14:paraId="1E9158A4" w14:textId="77777777" w:rsidR="00E95AFA" w:rsidRPr="00443480" w:rsidRDefault="00E95AFA" w:rsidP="00443480">
            <w:pPr>
              <w:spacing w:before="120" w:after="120" w:line="276" w:lineRule="auto"/>
              <w:jc w:val="both"/>
              <w:rPr>
                <w:rFonts w:ascii="Cambria" w:hAnsi="Cambria"/>
                <w:sz w:val="22"/>
                <w:szCs w:val="22"/>
                <w:lang w:val="es-ES"/>
              </w:rPr>
            </w:pPr>
            <w:r w:rsidRPr="00443480">
              <w:rPr>
                <w:rFonts w:ascii="Cambria" w:hAnsi="Cambria"/>
                <w:b/>
                <w:sz w:val="22"/>
                <w:szCs w:val="22"/>
                <w:lang w:val="es-ES"/>
              </w:rPr>
              <w:t>Situación:</w:t>
            </w:r>
            <w:r w:rsidRPr="00443480">
              <w:rPr>
                <w:rFonts w:ascii="Cambria" w:hAnsi="Cambria"/>
                <w:sz w:val="22"/>
                <w:szCs w:val="22"/>
                <w:lang w:val="es-ES"/>
              </w:rPr>
              <w:t xml:space="preserve"> Establecer el modelo matemático (ED) que permita representar el cambio de la temperatura respecto al tiempo.</w:t>
            </w:r>
          </w:p>
        </w:tc>
      </w:tr>
      <w:tr w:rsidR="00E95AFA" w:rsidRPr="00B60BBD" w14:paraId="35CCBE8B" w14:textId="77777777" w:rsidTr="00443480">
        <w:trPr>
          <w:jc w:val="center"/>
        </w:trPr>
        <w:tc>
          <w:tcPr>
            <w:tcW w:w="2926" w:type="dxa"/>
            <w:shd w:val="clear" w:color="auto" w:fill="DAEEF3" w:themeFill="accent5" w:themeFillTint="33"/>
          </w:tcPr>
          <w:p w14:paraId="7B1395E3" w14:textId="77777777" w:rsidR="00E95AFA" w:rsidRPr="00B60BBD" w:rsidRDefault="00E95AFA" w:rsidP="00E95AFA">
            <w:pPr>
              <w:rPr>
                <w:rFonts w:ascii="Cambria" w:hAnsi="Cambria"/>
                <w:b/>
                <w:lang w:val="es-ES"/>
              </w:rPr>
            </w:pPr>
            <w:r w:rsidRPr="00B60BBD">
              <w:rPr>
                <w:rFonts w:ascii="Cambria" w:hAnsi="Cambria"/>
                <w:b/>
                <w:lang w:val="es-ES"/>
              </w:rPr>
              <w:t>Consigna</w:t>
            </w:r>
          </w:p>
        </w:tc>
        <w:tc>
          <w:tcPr>
            <w:tcW w:w="6543" w:type="dxa"/>
            <w:shd w:val="clear" w:color="auto" w:fill="DAEEF3" w:themeFill="accent5" w:themeFillTint="33"/>
          </w:tcPr>
          <w:p w14:paraId="396A15A2" w14:textId="77777777" w:rsidR="00E95AFA" w:rsidRPr="00B60BBD" w:rsidRDefault="00E95AFA" w:rsidP="00E95AFA">
            <w:pPr>
              <w:rPr>
                <w:rFonts w:ascii="Cambria" w:hAnsi="Cambria"/>
                <w:b/>
                <w:lang w:val="es-ES"/>
              </w:rPr>
            </w:pPr>
            <w:r w:rsidRPr="00B60BBD">
              <w:rPr>
                <w:rFonts w:ascii="Cambria" w:hAnsi="Cambria"/>
                <w:b/>
                <w:lang w:val="es-ES"/>
              </w:rPr>
              <w:t>Desarrollo</w:t>
            </w:r>
          </w:p>
        </w:tc>
      </w:tr>
      <w:tr w:rsidR="00E95AFA" w:rsidRPr="002D7CD5" w14:paraId="7EA951B3" w14:textId="77777777" w:rsidTr="00443480">
        <w:trPr>
          <w:jc w:val="center"/>
        </w:trPr>
        <w:tc>
          <w:tcPr>
            <w:tcW w:w="2926" w:type="dxa"/>
          </w:tcPr>
          <w:p w14:paraId="0AB6BA68" w14:textId="77777777" w:rsidR="00E95AFA" w:rsidRPr="00443480" w:rsidRDefault="00E95AFA" w:rsidP="00443480">
            <w:pPr>
              <w:spacing w:line="276" w:lineRule="auto"/>
              <w:jc w:val="both"/>
              <w:rPr>
                <w:rFonts w:ascii="Cambria" w:hAnsi="Cambria"/>
                <w:sz w:val="22"/>
                <w:szCs w:val="22"/>
                <w:lang w:val="es-ES"/>
              </w:rPr>
            </w:pPr>
            <w:r w:rsidRPr="00443480">
              <w:rPr>
                <w:rFonts w:ascii="Cambria" w:hAnsi="Cambria"/>
                <w:sz w:val="22"/>
                <w:szCs w:val="22"/>
                <w:lang w:val="es-ES"/>
              </w:rPr>
              <w:t>Deberás establecer una ED que permita modelar el cambio de temperatura respecto al tiempo t.</w:t>
            </w:r>
          </w:p>
          <w:p w14:paraId="1F19EE71" w14:textId="77777777" w:rsidR="00E95AFA" w:rsidRPr="00443480" w:rsidRDefault="00E95AFA" w:rsidP="00443480">
            <w:pPr>
              <w:spacing w:line="276" w:lineRule="auto"/>
              <w:jc w:val="both"/>
              <w:rPr>
                <w:rFonts w:ascii="Cambria" w:hAnsi="Cambria"/>
                <w:sz w:val="22"/>
                <w:szCs w:val="22"/>
                <w:lang w:val="es-ES"/>
              </w:rPr>
            </w:pPr>
          </w:p>
        </w:tc>
        <w:tc>
          <w:tcPr>
            <w:tcW w:w="6543" w:type="dxa"/>
          </w:tcPr>
          <w:p w14:paraId="40DD238B" w14:textId="77777777" w:rsidR="00E95AFA" w:rsidRPr="00443480" w:rsidRDefault="00E95AFA" w:rsidP="00443480">
            <w:pPr>
              <w:spacing w:line="276" w:lineRule="auto"/>
              <w:jc w:val="both"/>
              <w:rPr>
                <w:rFonts w:ascii="Cambria" w:hAnsi="Cambria"/>
                <w:sz w:val="22"/>
                <w:szCs w:val="22"/>
                <w:lang w:val="es-ES"/>
              </w:rPr>
            </w:pPr>
            <w:r w:rsidRPr="00443480">
              <w:rPr>
                <w:rFonts w:ascii="Cambria" w:hAnsi="Cambria"/>
                <w:sz w:val="22"/>
                <w:szCs w:val="22"/>
                <w:lang w:val="es-ES"/>
              </w:rPr>
              <w:t>Trabajo en equipos de 3 alumnos. El profesor apoya en guiar a los alumnos en reflexionar cómo cambia la temperatura en el tiempo y la manera de expresar</w:t>
            </w:r>
            <w:r w:rsidRPr="00443480">
              <w:rPr>
                <w:rFonts w:ascii="Cambria" w:hAnsi="Cambria"/>
                <w:color w:val="000000" w:themeColor="text1"/>
                <w:sz w:val="22"/>
                <w:szCs w:val="22"/>
                <w:lang w:val="es-ES"/>
              </w:rPr>
              <w:t>lo</w:t>
            </w:r>
            <w:r w:rsidRPr="00443480">
              <w:rPr>
                <w:rFonts w:ascii="Cambria" w:hAnsi="Cambria"/>
                <w:sz w:val="22"/>
                <w:szCs w:val="22"/>
                <w:lang w:val="es-ES"/>
              </w:rPr>
              <w:t xml:space="preserve"> matemáticamente. Los alumnos trabajan en escribir la ED y toman en cuanta diversos factores que influyen como la temperatura del medio ambiente y/o temperatura inicial del agua hirviendo.</w:t>
            </w:r>
          </w:p>
        </w:tc>
      </w:tr>
      <w:tr w:rsidR="00E95AFA" w:rsidRPr="00B60BBD" w14:paraId="45BF3C0B" w14:textId="77777777" w:rsidTr="00443480">
        <w:trPr>
          <w:jc w:val="center"/>
        </w:trPr>
        <w:tc>
          <w:tcPr>
            <w:tcW w:w="9469" w:type="dxa"/>
            <w:gridSpan w:val="2"/>
            <w:shd w:val="clear" w:color="auto" w:fill="D6E3BC" w:themeFill="accent3" w:themeFillTint="66"/>
          </w:tcPr>
          <w:p w14:paraId="40B047CC" w14:textId="77777777" w:rsidR="00E95AFA" w:rsidRPr="00B60BBD" w:rsidRDefault="00E95AFA" w:rsidP="00E95AFA">
            <w:pPr>
              <w:rPr>
                <w:rFonts w:ascii="Cambria" w:hAnsi="Cambria"/>
                <w:b/>
                <w:lang w:val="es-ES"/>
              </w:rPr>
            </w:pPr>
            <w:r w:rsidRPr="00B60BBD">
              <w:rPr>
                <w:rFonts w:ascii="Cambria" w:hAnsi="Cambria"/>
                <w:b/>
                <w:lang w:val="es-ES"/>
              </w:rPr>
              <w:t>Recomendaciones para el profesor</w:t>
            </w:r>
          </w:p>
        </w:tc>
      </w:tr>
      <w:tr w:rsidR="00E95AFA" w:rsidRPr="002D7CD5" w14:paraId="4D89393B" w14:textId="77777777" w:rsidTr="00443480">
        <w:trPr>
          <w:jc w:val="center"/>
        </w:trPr>
        <w:tc>
          <w:tcPr>
            <w:tcW w:w="9469" w:type="dxa"/>
            <w:gridSpan w:val="2"/>
          </w:tcPr>
          <w:p w14:paraId="546F5127" w14:textId="77777777" w:rsidR="00E95AFA" w:rsidRPr="00443480" w:rsidRDefault="00E95AFA" w:rsidP="00443480">
            <w:pPr>
              <w:spacing w:before="120" w:after="120" w:line="276" w:lineRule="auto"/>
              <w:jc w:val="both"/>
              <w:rPr>
                <w:rFonts w:ascii="Cambria" w:hAnsi="Cambria"/>
                <w:sz w:val="22"/>
                <w:szCs w:val="22"/>
                <w:lang w:val="es-ES"/>
              </w:rPr>
            </w:pPr>
            <w:r w:rsidRPr="00443480">
              <w:rPr>
                <w:rFonts w:ascii="Cambria" w:hAnsi="Cambria"/>
                <w:sz w:val="22"/>
                <w:szCs w:val="22"/>
                <w:lang w:val="es-ES"/>
              </w:rPr>
              <w:t>Se sugiere intentar dejar que los alumnos propongan la variación al nuevo modelo de ED que se pretende estudiar. Generalmente en este año universitario, más de la mitad de la población sabe que se debe “ajustar el modelo” pero no sabe cómo justificar tal movimiento. En diálogo grupal se unen argumentos de los alumnos para justificar “en conjunto” la nueva ED.</w:t>
            </w:r>
          </w:p>
        </w:tc>
      </w:tr>
    </w:tbl>
    <w:p w14:paraId="24657423" w14:textId="77777777" w:rsidR="00E95AFA" w:rsidRPr="00B60BBD" w:rsidRDefault="00E95AFA" w:rsidP="00E95AFA">
      <w:pPr>
        <w:spacing w:before="120" w:line="360" w:lineRule="auto"/>
        <w:jc w:val="both"/>
        <w:rPr>
          <w:rFonts w:ascii="Cambria" w:hAnsi="Cambria"/>
          <w:lang w:val="es-ES"/>
        </w:rPr>
      </w:pPr>
    </w:p>
    <w:tbl>
      <w:tblPr>
        <w:tblStyle w:val="Tablaconcuadrcula"/>
        <w:tblW w:w="9639" w:type="dxa"/>
        <w:jc w:val="center"/>
        <w:tblLook w:val="04A0" w:firstRow="1" w:lastRow="0" w:firstColumn="1" w:lastColumn="0" w:noHBand="0" w:noVBand="1"/>
      </w:tblPr>
      <w:tblGrid>
        <w:gridCol w:w="2997"/>
        <w:gridCol w:w="6642"/>
      </w:tblGrid>
      <w:tr w:rsidR="00E95AFA" w:rsidRPr="002D7CD5" w14:paraId="39E6E07B" w14:textId="77777777" w:rsidTr="00D82939">
        <w:trPr>
          <w:jc w:val="center"/>
        </w:trPr>
        <w:tc>
          <w:tcPr>
            <w:tcW w:w="9411" w:type="dxa"/>
            <w:gridSpan w:val="2"/>
            <w:shd w:val="clear" w:color="auto" w:fill="D6E3BC" w:themeFill="accent3" w:themeFillTint="66"/>
          </w:tcPr>
          <w:p w14:paraId="23100D9C" w14:textId="77777777" w:rsidR="00E95AFA" w:rsidRPr="00B60BBD" w:rsidRDefault="00E95AFA" w:rsidP="00E95AFA">
            <w:pPr>
              <w:rPr>
                <w:rFonts w:ascii="Cambria" w:hAnsi="Cambria"/>
                <w:b/>
                <w:lang w:val="es-ES"/>
              </w:rPr>
            </w:pPr>
            <w:r w:rsidRPr="00B60BBD">
              <w:rPr>
                <w:rFonts w:ascii="Cambria" w:hAnsi="Cambria"/>
                <w:b/>
                <w:lang w:val="es-ES"/>
              </w:rPr>
              <w:t>Fase III – Resolviendo la ED para conocer la Temperatura en función del tiempo t</w:t>
            </w:r>
          </w:p>
        </w:tc>
      </w:tr>
      <w:tr w:rsidR="00E95AFA" w:rsidRPr="002D7CD5" w14:paraId="21D16581" w14:textId="77777777" w:rsidTr="00D82939">
        <w:trPr>
          <w:jc w:val="center"/>
        </w:trPr>
        <w:tc>
          <w:tcPr>
            <w:tcW w:w="9411" w:type="dxa"/>
            <w:gridSpan w:val="2"/>
          </w:tcPr>
          <w:p w14:paraId="693E9B1C" w14:textId="77777777" w:rsidR="00E95AFA" w:rsidRPr="00443480" w:rsidRDefault="00E95AFA" w:rsidP="00443480">
            <w:pPr>
              <w:spacing w:line="276" w:lineRule="auto"/>
              <w:jc w:val="both"/>
              <w:rPr>
                <w:rFonts w:ascii="Cambria" w:hAnsi="Cambria"/>
                <w:sz w:val="22"/>
                <w:szCs w:val="22"/>
                <w:lang w:val="es-ES"/>
              </w:rPr>
            </w:pPr>
            <w:r w:rsidRPr="00443480">
              <w:rPr>
                <w:rFonts w:ascii="Cambria" w:hAnsi="Cambria"/>
                <w:b/>
                <w:sz w:val="22"/>
                <w:szCs w:val="22"/>
                <w:lang w:val="es-ES"/>
              </w:rPr>
              <w:t>Situación:</w:t>
            </w:r>
            <w:r w:rsidRPr="00443480">
              <w:rPr>
                <w:rFonts w:ascii="Cambria" w:hAnsi="Cambria"/>
                <w:sz w:val="22"/>
                <w:szCs w:val="22"/>
                <w:lang w:val="es-ES"/>
              </w:rPr>
              <w:t xml:space="preserve"> Resolución matemática del modelo matemático (la ED) para identificar la solución de la Temperatura en todo tiempo.</w:t>
            </w:r>
          </w:p>
        </w:tc>
      </w:tr>
      <w:tr w:rsidR="00E95AFA" w:rsidRPr="00B60BBD" w14:paraId="03933720" w14:textId="77777777" w:rsidTr="00D82939">
        <w:trPr>
          <w:jc w:val="center"/>
        </w:trPr>
        <w:tc>
          <w:tcPr>
            <w:tcW w:w="2926" w:type="dxa"/>
            <w:shd w:val="clear" w:color="auto" w:fill="DAEEF3" w:themeFill="accent5" w:themeFillTint="33"/>
          </w:tcPr>
          <w:p w14:paraId="792FC1A7" w14:textId="77777777" w:rsidR="00E95AFA" w:rsidRPr="00B60BBD" w:rsidRDefault="00E95AFA" w:rsidP="00E95AFA">
            <w:pPr>
              <w:rPr>
                <w:rFonts w:ascii="Cambria" w:hAnsi="Cambria"/>
                <w:b/>
                <w:lang w:val="es-ES"/>
              </w:rPr>
            </w:pPr>
            <w:r w:rsidRPr="00B60BBD">
              <w:rPr>
                <w:rFonts w:ascii="Cambria" w:hAnsi="Cambria"/>
                <w:b/>
                <w:lang w:val="es-ES"/>
              </w:rPr>
              <w:t>Consigna</w:t>
            </w:r>
          </w:p>
        </w:tc>
        <w:tc>
          <w:tcPr>
            <w:tcW w:w="6485" w:type="dxa"/>
            <w:shd w:val="clear" w:color="auto" w:fill="DAEEF3" w:themeFill="accent5" w:themeFillTint="33"/>
          </w:tcPr>
          <w:p w14:paraId="382521EC" w14:textId="77777777" w:rsidR="00E95AFA" w:rsidRPr="00B60BBD" w:rsidRDefault="00E95AFA" w:rsidP="00E95AFA">
            <w:pPr>
              <w:rPr>
                <w:rFonts w:ascii="Cambria" w:hAnsi="Cambria"/>
                <w:b/>
                <w:lang w:val="es-ES"/>
              </w:rPr>
            </w:pPr>
            <w:r w:rsidRPr="00B60BBD">
              <w:rPr>
                <w:rFonts w:ascii="Cambria" w:hAnsi="Cambria"/>
                <w:b/>
                <w:lang w:val="es-ES"/>
              </w:rPr>
              <w:t>Desarrollo</w:t>
            </w:r>
          </w:p>
        </w:tc>
      </w:tr>
      <w:tr w:rsidR="00E95AFA" w:rsidRPr="002D7CD5" w14:paraId="73BE77E9" w14:textId="77777777" w:rsidTr="00D82939">
        <w:trPr>
          <w:jc w:val="center"/>
        </w:trPr>
        <w:tc>
          <w:tcPr>
            <w:tcW w:w="2926" w:type="dxa"/>
          </w:tcPr>
          <w:p w14:paraId="41B678AD" w14:textId="77777777" w:rsidR="00E95AFA" w:rsidRPr="00D82939" w:rsidRDefault="00E95AFA" w:rsidP="00D82939">
            <w:pPr>
              <w:spacing w:before="120" w:after="120" w:line="276" w:lineRule="auto"/>
              <w:jc w:val="both"/>
              <w:rPr>
                <w:rFonts w:ascii="Cambria" w:hAnsi="Cambria"/>
                <w:sz w:val="22"/>
                <w:szCs w:val="22"/>
                <w:lang w:val="es-ES"/>
              </w:rPr>
            </w:pPr>
            <w:r w:rsidRPr="00D82939">
              <w:rPr>
                <w:rFonts w:ascii="Cambria" w:hAnsi="Cambria"/>
                <w:sz w:val="22"/>
                <w:szCs w:val="22"/>
                <w:lang w:val="es-ES"/>
              </w:rPr>
              <w:t>Resuelve el modelo matemático previamente establecido con apoyo de algún método analítico. Encuentra la solución general y particular de la misma.</w:t>
            </w:r>
          </w:p>
          <w:p w14:paraId="10406B94" w14:textId="77777777" w:rsidR="00E95AFA" w:rsidRPr="00D82939" w:rsidRDefault="00E95AFA" w:rsidP="00D82939">
            <w:pPr>
              <w:spacing w:before="120" w:after="120" w:line="276" w:lineRule="auto"/>
              <w:jc w:val="both"/>
              <w:rPr>
                <w:rFonts w:ascii="Cambria" w:hAnsi="Cambria"/>
                <w:sz w:val="22"/>
                <w:szCs w:val="22"/>
                <w:lang w:val="es-ES"/>
              </w:rPr>
            </w:pPr>
          </w:p>
        </w:tc>
        <w:tc>
          <w:tcPr>
            <w:tcW w:w="6485" w:type="dxa"/>
          </w:tcPr>
          <w:p w14:paraId="126BC15E" w14:textId="77777777" w:rsidR="00E95AFA" w:rsidRPr="00D82939" w:rsidRDefault="00E95AFA" w:rsidP="00D82939">
            <w:pPr>
              <w:spacing w:before="120" w:after="120" w:line="276" w:lineRule="auto"/>
              <w:jc w:val="both"/>
              <w:rPr>
                <w:rFonts w:ascii="Cambria" w:hAnsi="Cambria"/>
                <w:sz w:val="22"/>
                <w:szCs w:val="22"/>
                <w:lang w:val="es-ES"/>
              </w:rPr>
            </w:pPr>
            <w:r w:rsidRPr="00D82939">
              <w:rPr>
                <w:rFonts w:ascii="Cambria" w:hAnsi="Cambria"/>
                <w:sz w:val="22"/>
                <w:szCs w:val="22"/>
                <w:lang w:val="es-ES"/>
              </w:rPr>
              <w:t xml:space="preserve">Trabajo en equipo de 3 personas. El profesor permite que los alumnos resuelvan la ED establecida previamente haciendo uso de algún método visto en clase. </w:t>
            </w:r>
          </w:p>
          <w:p w14:paraId="4AE5FA41" w14:textId="77777777" w:rsidR="00E95AFA" w:rsidRPr="00D82939" w:rsidRDefault="00E95AFA" w:rsidP="00D82939">
            <w:pPr>
              <w:spacing w:before="120" w:after="120" w:line="276" w:lineRule="auto"/>
              <w:jc w:val="both"/>
              <w:rPr>
                <w:rFonts w:ascii="Cambria" w:hAnsi="Cambria"/>
                <w:sz w:val="22"/>
                <w:szCs w:val="22"/>
                <w:lang w:val="es-ES"/>
              </w:rPr>
            </w:pPr>
            <w:r w:rsidRPr="00D82939">
              <w:rPr>
                <w:rFonts w:ascii="Cambria" w:hAnsi="Cambria"/>
                <w:sz w:val="22"/>
                <w:szCs w:val="22"/>
                <w:lang w:val="es-ES"/>
              </w:rPr>
              <w:t>Si la actividad se desarrolla en las primeras sesiones del curso, podrá utilizar el método analítico de variables separables. En esta parte es muy importante resaltar que los datos de inicio de cada equipo pueden/deben ser diferentes, respecto a la temperatura del medio ambiente y/o la inicial por lo que se espera tener resultados distintos (aunque similares) para cada equipo.</w:t>
            </w:r>
          </w:p>
        </w:tc>
      </w:tr>
      <w:tr w:rsidR="00E95AFA" w:rsidRPr="00B60BBD" w14:paraId="5ED1D1EC" w14:textId="77777777" w:rsidTr="00D82939">
        <w:trPr>
          <w:jc w:val="center"/>
        </w:trPr>
        <w:tc>
          <w:tcPr>
            <w:tcW w:w="9411" w:type="dxa"/>
            <w:gridSpan w:val="2"/>
            <w:shd w:val="clear" w:color="auto" w:fill="D6E3BC" w:themeFill="accent3" w:themeFillTint="66"/>
          </w:tcPr>
          <w:p w14:paraId="6D0B1FDA" w14:textId="77777777" w:rsidR="00E95AFA" w:rsidRPr="00B60BBD" w:rsidRDefault="00E95AFA" w:rsidP="00E95AFA">
            <w:pPr>
              <w:rPr>
                <w:rFonts w:ascii="Cambria" w:hAnsi="Cambria"/>
                <w:lang w:val="es-ES"/>
              </w:rPr>
            </w:pPr>
            <w:r w:rsidRPr="00B60BBD">
              <w:rPr>
                <w:rFonts w:ascii="Cambria" w:hAnsi="Cambria"/>
                <w:b/>
                <w:lang w:val="es-ES"/>
              </w:rPr>
              <w:t>Recomendaciones para el profesor</w:t>
            </w:r>
          </w:p>
        </w:tc>
      </w:tr>
      <w:tr w:rsidR="00E95AFA" w:rsidRPr="002D7CD5" w14:paraId="7141BA60" w14:textId="77777777" w:rsidTr="00D82939">
        <w:trPr>
          <w:trHeight w:val="1001"/>
          <w:jc w:val="center"/>
        </w:trPr>
        <w:tc>
          <w:tcPr>
            <w:tcW w:w="9411" w:type="dxa"/>
            <w:gridSpan w:val="2"/>
          </w:tcPr>
          <w:p w14:paraId="326F41F2" w14:textId="77777777" w:rsidR="00E95AFA" w:rsidRPr="00D82939" w:rsidRDefault="00E95AFA" w:rsidP="00D82939">
            <w:pPr>
              <w:spacing w:before="120" w:after="120" w:line="276" w:lineRule="auto"/>
              <w:jc w:val="both"/>
              <w:rPr>
                <w:rFonts w:ascii="Cambria" w:hAnsi="Cambria"/>
                <w:sz w:val="22"/>
                <w:szCs w:val="22"/>
                <w:lang w:val="es-ES"/>
              </w:rPr>
            </w:pPr>
            <w:r w:rsidRPr="00D82939">
              <w:rPr>
                <w:rFonts w:ascii="Cambria" w:hAnsi="Cambria"/>
                <w:sz w:val="22"/>
                <w:szCs w:val="22"/>
                <w:lang w:val="es-ES"/>
              </w:rPr>
              <w:t>En este momento es una oportunidad de volver a repasar el método analítico de variables separables en un contexto diferente a Crecimiento y Decrecimiento exponencial, además en un contexto diferente y con una ED que varía de la estructura original que ellos conocen. Es importante precisar la diferencia entre variables y parámetros dentro de la ED.</w:t>
            </w:r>
          </w:p>
        </w:tc>
      </w:tr>
    </w:tbl>
    <w:p w14:paraId="0197F070" w14:textId="77777777" w:rsidR="00E95AFA" w:rsidRPr="00B60BBD" w:rsidRDefault="00E95AFA" w:rsidP="00E95AFA">
      <w:pPr>
        <w:spacing w:before="120" w:line="360" w:lineRule="auto"/>
        <w:jc w:val="both"/>
        <w:rPr>
          <w:rFonts w:ascii="Cambria" w:hAnsi="Cambria"/>
          <w:lang w:val="es-ES"/>
        </w:rPr>
      </w:pPr>
    </w:p>
    <w:tbl>
      <w:tblPr>
        <w:tblStyle w:val="Tablaconcuadrcula"/>
        <w:tblW w:w="9639" w:type="dxa"/>
        <w:tblLook w:val="04A0" w:firstRow="1" w:lastRow="0" w:firstColumn="1" w:lastColumn="0" w:noHBand="0" w:noVBand="1"/>
      </w:tblPr>
      <w:tblGrid>
        <w:gridCol w:w="5019"/>
        <w:gridCol w:w="4620"/>
      </w:tblGrid>
      <w:tr w:rsidR="00E95AFA" w:rsidRPr="002D7CD5" w14:paraId="4EF4F83A" w14:textId="77777777" w:rsidTr="00D82939">
        <w:tc>
          <w:tcPr>
            <w:tcW w:w="9464" w:type="dxa"/>
            <w:gridSpan w:val="2"/>
            <w:shd w:val="clear" w:color="auto" w:fill="D6E3BC" w:themeFill="accent3" w:themeFillTint="66"/>
          </w:tcPr>
          <w:p w14:paraId="3CEF9A08" w14:textId="77777777" w:rsidR="00E95AFA" w:rsidRPr="00B60BBD" w:rsidRDefault="00E95AFA" w:rsidP="00E95AFA">
            <w:pPr>
              <w:rPr>
                <w:rFonts w:ascii="Cambria" w:hAnsi="Cambria"/>
                <w:b/>
                <w:lang w:val="es-ES"/>
              </w:rPr>
            </w:pPr>
            <w:r w:rsidRPr="00B60BBD">
              <w:rPr>
                <w:rFonts w:ascii="Cambria" w:hAnsi="Cambria"/>
                <w:b/>
                <w:lang w:val="es-ES"/>
              </w:rPr>
              <w:t>Fase IV – Validar el modelo teórico vs el experimental</w:t>
            </w:r>
          </w:p>
        </w:tc>
      </w:tr>
      <w:tr w:rsidR="00E95AFA" w:rsidRPr="002D7CD5" w14:paraId="078E6391" w14:textId="77777777" w:rsidTr="00D82939">
        <w:tc>
          <w:tcPr>
            <w:tcW w:w="9464" w:type="dxa"/>
            <w:gridSpan w:val="2"/>
          </w:tcPr>
          <w:p w14:paraId="26E3ADC7" w14:textId="77777777" w:rsidR="00E95AFA" w:rsidRPr="00D82939" w:rsidRDefault="00E95AFA" w:rsidP="00D82939">
            <w:pPr>
              <w:spacing w:before="120" w:after="120" w:line="276" w:lineRule="auto"/>
              <w:jc w:val="both"/>
              <w:rPr>
                <w:rFonts w:ascii="Cambria" w:hAnsi="Cambria"/>
                <w:sz w:val="22"/>
                <w:szCs w:val="22"/>
                <w:lang w:val="es-ES"/>
              </w:rPr>
            </w:pPr>
            <w:r w:rsidRPr="00D82939">
              <w:rPr>
                <w:rFonts w:ascii="Cambria" w:hAnsi="Cambria"/>
                <w:b/>
                <w:sz w:val="22"/>
                <w:szCs w:val="22"/>
                <w:lang w:val="es-ES"/>
              </w:rPr>
              <w:t>Situación:</w:t>
            </w:r>
            <w:r w:rsidRPr="00D82939">
              <w:rPr>
                <w:rFonts w:ascii="Cambria" w:hAnsi="Cambria"/>
                <w:sz w:val="22"/>
                <w:szCs w:val="22"/>
                <w:lang w:val="es-ES"/>
              </w:rPr>
              <w:t xml:space="preserve"> Se pide a cada equipo comparar la gráfica de la temperatura obtenida por ellos en la solución particular y el modelo teórico con la gráfica obtenida por el sensor.</w:t>
            </w:r>
          </w:p>
        </w:tc>
      </w:tr>
      <w:tr w:rsidR="00E95AFA" w:rsidRPr="00B60BBD" w14:paraId="61720A80" w14:textId="77777777" w:rsidTr="00D82939">
        <w:tc>
          <w:tcPr>
            <w:tcW w:w="4928" w:type="dxa"/>
            <w:shd w:val="clear" w:color="auto" w:fill="DAEEF3" w:themeFill="accent5" w:themeFillTint="33"/>
          </w:tcPr>
          <w:p w14:paraId="7C8E74F5" w14:textId="77777777" w:rsidR="00E95AFA" w:rsidRPr="00B60BBD" w:rsidRDefault="00E95AFA" w:rsidP="00E95AFA">
            <w:pPr>
              <w:rPr>
                <w:rFonts w:ascii="Cambria" w:hAnsi="Cambria"/>
                <w:b/>
                <w:lang w:val="es-ES"/>
              </w:rPr>
            </w:pPr>
            <w:r w:rsidRPr="00B60BBD">
              <w:rPr>
                <w:rFonts w:ascii="Cambria" w:hAnsi="Cambria"/>
                <w:b/>
                <w:lang w:val="es-ES"/>
              </w:rPr>
              <w:t>Consigna</w:t>
            </w:r>
          </w:p>
        </w:tc>
        <w:tc>
          <w:tcPr>
            <w:tcW w:w="4536" w:type="dxa"/>
            <w:shd w:val="clear" w:color="auto" w:fill="DAEEF3" w:themeFill="accent5" w:themeFillTint="33"/>
          </w:tcPr>
          <w:p w14:paraId="0029DF8E" w14:textId="77777777" w:rsidR="00E95AFA" w:rsidRPr="00B60BBD" w:rsidRDefault="00E95AFA" w:rsidP="00E95AFA">
            <w:pPr>
              <w:rPr>
                <w:rFonts w:ascii="Cambria" w:hAnsi="Cambria"/>
                <w:b/>
                <w:lang w:val="es-ES"/>
              </w:rPr>
            </w:pPr>
            <w:r w:rsidRPr="00B60BBD">
              <w:rPr>
                <w:rFonts w:ascii="Cambria" w:hAnsi="Cambria"/>
                <w:b/>
                <w:lang w:val="es-ES"/>
              </w:rPr>
              <w:t>Desarrollo</w:t>
            </w:r>
          </w:p>
        </w:tc>
      </w:tr>
      <w:tr w:rsidR="00E95AFA" w:rsidRPr="002D7CD5" w14:paraId="18B79AD2" w14:textId="77777777" w:rsidTr="00D82939">
        <w:tc>
          <w:tcPr>
            <w:tcW w:w="4928" w:type="dxa"/>
          </w:tcPr>
          <w:p w14:paraId="6F09A804" w14:textId="77777777" w:rsidR="00E95AFA" w:rsidRPr="00D82939" w:rsidRDefault="00E95AFA" w:rsidP="00D82939">
            <w:pPr>
              <w:spacing w:before="120" w:after="120" w:line="276" w:lineRule="auto"/>
              <w:jc w:val="both"/>
              <w:rPr>
                <w:rFonts w:ascii="Cambria" w:hAnsi="Cambria"/>
                <w:sz w:val="22"/>
                <w:szCs w:val="22"/>
                <w:lang w:val="es-ES"/>
              </w:rPr>
            </w:pPr>
            <w:r w:rsidRPr="00D82939">
              <w:rPr>
                <w:rFonts w:ascii="Cambria" w:hAnsi="Cambria"/>
                <w:sz w:val="22"/>
                <w:szCs w:val="22"/>
                <w:lang w:val="es-ES"/>
              </w:rPr>
              <w:t>Se te pide comparar la gráfica obtenida desde el modelo teórico (gráfica de la solución particular) con la obtenida por el sensor de temperatura. ¿Qué puedes decir de ambas gráficas? Se te pide comparar el valor de la temperatura en un tiempo t determinado (entre 0 y 15 minutos) haciendo uso del modelo teórico. Observa el valor que reporta el sensor y concluye sobre esta comparación. Se sugiere mejorar para que esta diferencia (en caso de haberla) sea mínima.</w:t>
            </w:r>
          </w:p>
        </w:tc>
        <w:tc>
          <w:tcPr>
            <w:tcW w:w="4536" w:type="dxa"/>
          </w:tcPr>
          <w:p w14:paraId="607F8FAC" w14:textId="77777777" w:rsidR="00E95AFA" w:rsidRPr="00D82939" w:rsidRDefault="00E95AFA" w:rsidP="00D82939">
            <w:pPr>
              <w:spacing w:before="120" w:after="120" w:line="276" w:lineRule="auto"/>
              <w:jc w:val="both"/>
              <w:rPr>
                <w:rFonts w:ascii="Cambria" w:hAnsi="Cambria"/>
                <w:sz w:val="22"/>
                <w:szCs w:val="22"/>
                <w:lang w:val="es-ES"/>
              </w:rPr>
            </w:pPr>
            <w:r w:rsidRPr="00D82939">
              <w:rPr>
                <w:rFonts w:ascii="Cambria" w:hAnsi="Cambria"/>
                <w:sz w:val="22"/>
                <w:szCs w:val="22"/>
                <w:lang w:val="es-ES"/>
              </w:rPr>
              <w:t>Los alumnos comparan y se espera se observe la similitud pero que a su vez identifiquen las diferencias que permitan avanzar en la comprensión del significado de una solución de una ED. Cada equipo expone su comparación, sugerencias de mejora y sobre todo los nuevos valores con el modelo ajustado.</w:t>
            </w:r>
          </w:p>
        </w:tc>
      </w:tr>
      <w:tr w:rsidR="00E95AFA" w:rsidRPr="00B60BBD" w14:paraId="6329DD1B" w14:textId="77777777" w:rsidTr="00D82939">
        <w:tc>
          <w:tcPr>
            <w:tcW w:w="9464" w:type="dxa"/>
            <w:gridSpan w:val="2"/>
            <w:shd w:val="clear" w:color="auto" w:fill="D6E3BC" w:themeFill="accent3" w:themeFillTint="66"/>
          </w:tcPr>
          <w:p w14:paraId="56BB1BE4" w14:textId="77777777" w:rsidR="00E95AFA" w:rsidRPr="00B60BBD" w:rsidRDefault="00E95AFA" w:rsidP="00E95AFA">
            <w:pPr>
              <w:rPr>
                <w:rFonts w:ascii="Cambria" w:hAnsi="Cambria"/>
                <w:lang w:val="es-ES"/>
              </w:rPr>
            </w:pPr>
            <w:r w:rsidRPr="00B60BBD">
              <w:rPr>
                <w:rFonts w:ascii="Cambria" w:hAnsi="Cambria"/>
                <w:b/>
                <w:lang w:val="es-ES"/>
              </w:rPr>
              <w:t>Recomendaciones para el profesor</w:t>
            </w:r>
          </w:p>
        </w:tc>
      </w:tr>
      <w:tr w:rsidR="00E95AFA" w:rsidRPr="002D7CD5" w14:paraId="1D2E1B5D" w14:textId="77777777" w:rsidTr="00D82939">
        <w:tc>
          <w:tcPr>
            <w:tcW w:w="9464" w:type="dxa"/>
            <w:gridSpan w:val="2"/>
          </w:tcPr>
          <w:p w14:paraId="5814487F" w14:textId="77777777" w:rsidR="00E95AFA" w:rsidRPr="00D82939" w:rsidRDefault="00E95AFA" w:rsidP="00D82939">
            <w:pPr>
              <w:spacing w:before="120" w:after="120" w:line="276" w:lineRule="auto"/>
              <w:jc w:val="both"/>
              <w:rPr>
                <w:rFonts w:ascii="Cambria" w:hAnsi="Cambria"/>
                <w:sz w:val="22"/>
                <w:szCs w:val="22"/>
                <w:lang w:val="es-ES"/>
              </w:rPr>
            </w:pPr>
            <w:r w:rsidRPr="00D82939">
              <w:rPr>
                <w:rFonts w:ascii="Cambria" w:hAnsi="Cambria"/>
                <w:sz w:val="22"/>
                <w:szCs w:val="22"/>
                <w:lang w:val="es-ES"/>
              </w:rPr>
              <w:t xml:space="preserve">Se pide a los alumnos comparar el valor de la temperatura en un tiempo preciso. En la práctica se pregunta por t = 15 minutos (900 segundos). En realidad, es un pretexto para que ellos comparen y reflexionen sobre la validez de su modelo. Generalmente existen diferencias importantes entre el </w:t>
            </w:r>
            <w:r w:rsidRPr="00D82939">
              <w:rPr>
                <w:rFonts w:ascii="Cambria" w:hAnsi="Cambria"/>
                <w:sz w:val="22"/>
                <w:szCs w:val="22"/>
                <w:lang w:val="es-ES"/>
              </w:rPr>
              <w:lastRenderedPageBreak/>
              <w:t xml:space="preserve">valor reportado por el modelo teórico y el experimental. Se pregunta entonces a los alumnos a qué puede causar en el fenómeno tal diferencia, sus respuestas suelen ser variadas, desde “errores” desde lo teórico (en realidad se deben recalcular los parámetros; k principalmente) y a veces de manipulación del sensor, de lectura de “valores iniciales”. Se espera una síntesis de la institucionalización sobre la coordinación de </w:t>
            </w:r>
            <w:r w:rsidRPr="00D82939">
              <w:rPr>
                <w:rFonts w:ascii="Cambria" w:hAnsi="Cambria"/>
                <w:color w:val="000000" w:themeColor="text1"/>
                <w:sz w:val="22"/>
                <w:szCs w:val="22"/>
                <w:lang w:val="es-ES"/>
              </w:rPr>
              <w:t xml:space="preserve">los </w:t>
            </w:r>
            <w:r w:rsidRPr="00D82939">
              <w:rPr>
                <w:rFonts w:ascii="Cambria" w:hAnsi="Cambria"/>
                <w:sz w:val="22"/>
                <w:szCs w:val="22"/>
                <w:lang w:val="es-ES"/>
              </w:rPr>
              <w:t>registros analítico y gráfico,</w:t>
            </w:r>
            <w:r w:rsidRPr="00D82939">
              <w:rPr>
                <w:rFonts w:ascii="Cambria" w:hAnsi="Cambria"/>
                <w:color w:val="FF0000"/>
                <w:sz w:val="22"/>
                <w:szCs w:val="22"/>
                <w:lang w:val="es-ES"/>
              </w:rPr>
              <w:t xml:space="preserve"> </w:t>
            </w:r>
            <w:r w:rsidRPr="00D82939">
              <w:rPr>
                <w:rFonts w:ascii="Cambria" w:hAnsi="Cambria"/>
                <w:sz w:val="22"/>
                <w:szCs w:val="22"/>
                <w:lang w:val="es-ES"/>
              </w:rPr>
              <w:t>en el caso del estudio del cambio de temperatura (enfriamiento) en el agua hirviendo.</w:t>
            </w:r>
          </w:p>
        </w:tc>
      </w:tr>
    </w:tbl>
    <w:p w14:paraId="7FADEACB" w14:textId="77777777" w:rsidR="00E95AFA" w:rsidRPr="00B60BBD" w:rsidRDefault="00E95AFA" w:rsidP="00D82939">
      <w:pPr>
        <w:spacing w:before="240" w:after="120"/>
        <w:rPr>
          <w:rFonts w:ascii="Cambria" w:hAnsi="Cambria"/>
          <w:b/>
          <w:i/>
          <w:lang w:val="es-ES"/>
        </w:rPr>
      </w:pPr>
      <w:r w:rsidRPr="00B60BBD">
        <w:rPr>
          <w:rFonts w:ascii="Cambria" w:hAnsi="Cambria"/>
          <w:b/>
          <w:i/>
          <w:lang w:val="es-ES"/>
        </w:rPr>
        <w:lastRenderedPageBreak/>
        <w:t>Análisis a priori</w:t>
      </w:r>
    </w:p>
    <w:tbl>
      <w:tblPr>
        <w:tblStyle w:val="Tablaconcuadrcula"/>
        <w:tblW w:w="9639" w:type="dxa"/>
        <w:tblLook w:val="04A0" w:firstRow="1" w:lastRow="0" w:firstColumn="1" w:lastColumn="0" w:noHBand="0" w:noVBand="1"/>
      </w:tblPr>
      <w:tblGrid>
        <w:gridCol w:w="9639"/>
      </w:tblGrid>
      <w:tr w:rsidR="00E95AFA" w:rsidRPr="00B60BBD" w14:paraId="0EE76BBF" w14:textId="77777777" w:rsidTr="00D82939">
        <w:tc>
          <w:tcPr>
            <w:tcW w:w="9322" w:type="dxa"/>
            <w:shd w:val="clear" w:color="auto" w:fill="D6E3BC" w:themeFill="accent3" w:themeFillTint="66"/>
          </w:tcPr>
          <w:p w14:paraId="26F13769" w14:textId="77777777" w:rsidR="00E95AFA" w:rsidRPr="00B60BBD" w:rsidRDefault="00E95AFA" w:rsidP="00E95AFA">
            <w:pPr>
              <w:rPr>
                <w:rFonts w:ascii="Cambria" w:hAnsi="Cambria"/>
                <w:b/>
                <w:lang w:val="es-ES"/>
              </w:rPr>
            </w:pPr>
            <w:r w:rsidRPr="00B60BBD">
              <w:rPr>
                <w:rFonts w:ascii="Cambria" w:hAnsi="Cambria"/>
                <w:b/>
                <w:lang w:val="es-ES"/>
              </w:rPr>
              <w:t>Fase I</w:t>
            </w:r>
          </w:p>
        </w:tc>
      </w:tr>
      <w:tr w:rsidR="00E95AFA" w:rsidRPr="002D7CD5" w14:paraId="00FFDB14" w14:textId="77777777" w:rsidTr="00D82939">
        <w:tc>
          <w:tcPr>
            <w:tcW w:w="9322" w:type="dxa"/>
          </w:tcPr>
          <w:p w14:paraId="5F1D457E" w14:textId="7101DDDA" w:rsidR="00E95AFA" w:rsidRPr="00D82939" w:rsidRDefault="00E95AFA" w:rsidP="00D82939">
            <w:pPr>
              <w:spacing w:before="120" w:after="120" w:line="276" w:lineRule="auto"/>
              <w:jc w:val="both"/>
              <w:rPr>
                <w:rFonts w:asciiTheme="minorHAnsi" w:hAnsiTheme="minorHAnsi"/>
                <w:sz w:val="22"/>
                <w:szCs w:val="22"/>
                <w:lang w:val="es-ES"/>
              </w:rPr>
            </w:pPr>
            <w:r w:rsidRPr="00D82939">
              <w:rPr>
                <w:rFonts w:asciiTheme="minorHAnsi" w:hAnsiTheme="minorHAnsi"/>
                <w:sz w:val="22"/>
                <w:szCs w:val="22"/>
                <w:lang w:val="es-ES"/>
              </w:rPr>
              <w:t xml:space="preserve">Los alumnos han estudiado magnitudes que cambian (crecen o decrecen exponencialmente) a través de un comportamiento de tipo exponencial. Esto permite explicar que los alumnos suelen proponer modelos como </w:t>
            </w:r>
            <m:oMath>
              <m:f>
                <m:fPr>
                  <m:ctrlPr>
                    <w:rPr>
                      <w:rFonts w:ascii="Cambria Math" w:hAnsi="Cambria Math"/>
                      <w:sz w:val="22"/>
                      <w:szCs w:val="22"/>
                      <w:lang w:val="es-ES"/>
                    </w:rPr>
                  </m:ctrlPr>
                </m:fPr>
                <m:num>
                  <m:r>
                    <w:rPr>
                      <w:rFonts w:ascii="Cambria Math" w:hAnsi="Cambria Math"/>
                      <w:sz w:val="22"/>
                      <w:szCs w:val="22"/>
                      <w:lang w:val="es-ES"/>
                    </w:rPr>
                    <m:t>dT</m:t>
                  </m:r>
                </m:num>
                <m:den>
                  <m:r>
                    <w:rPr>
                      <w:rFonts w:ascii="Cambria Math" w:hAnsi="Cambria Math"/>
                      <w:sz w:val="22"/>
                      <w:szCs w:val="22"/>
                      <w:lang w:val="es-ES"/>
                    </w:rPr>
                    <m:t>dt</m:t>
                  </m:r>
                </m:den>
              </m:f>
              <m:r>
                <m:rPr>
                  <m:sty m:val="p"/>
                </m:rPr>
                <w:rPr>
                  <w:rFonts w:ascii="Cambria Math" w:hAnsi="Cambria Math"/>
                  <w:sz w:val="22"/>
                  <w:szCs w:val="22"/>
                  <w:lang w:val="es-ES"/>
                </w:rPr>
                <m:t>=</m:t>
              </m:r>
              <m:r>
                <w:rPr>
                  <w:rFonts w:ascii="Cambria Math" w:hAnsi="Cambria Math"/>
                  <w:sz w:val="22"/>
                  <w:szCs w:val="22"/>
                  <w:lang w:val="es-ES"/>
                </w:rPr>
                <m:t>k</m:t>
              </m:r>
              <m:r>
                <m:rPr>
                  <m:sty m:val="p"/>
                </m:rPr>
                <w:rPr>
                  <w:rFonts w:ascii="Cambria Math" w:hAnsi="Cambria Math"/>
                  <w:sz w:val="22"/>
                  <w:szCs w:val="22"/>
                  <w:lang w:val="es-ES"/>
                </w:rPr>
                <m:t>*</m:t>
              </m:r>
              <m:r>
                <w:rPr>
                  <w:rFonts w:ascii="Cambria Math" w:hAnsi="Cambria Math"/>
                  <w:sz w:val="22"/>
                  <w:szCs w:val="22"/>
                  <w:lang w:val="es-ES"/>
                </w:rPr>
                <m:t>T</m:t>
              </m:r>
              <m:r>
                <m:rPr>
                  <m:sty m:val="p"/>
                </m:rPr>
                <w:rPr>
                  <w:rFonts w:ascii="Cambria Math" w:hAnsi="Cambria Math"/>
                  <w:sz w:val="22"/>
                  <w:szCs w:val="22"/>
                  <w:lang w:val="es-ES"/>
                </w:rPr>
                <m:t>(</m:t>
              </m:r>
              <m:r>
                <w:rPr>
                  <w:rFonts w:ascii="Cambria Math" w:hAnsi="Cambria Math"/>
                  <w:sz w:val="22"/>
                  <w:szCs w:val="22"/>
                  <w:lang w:val="es-ES"/>
                </w:rPr>
                <m:t>t</m:t>
              </m:r>
              <m:r>
                <m:rPr>
                  <m:sty m:val="p"/>
                </m:rPr>
                <w:rPr>
                  <w:rFonts w:ascii="Cambria Math" w:hAnsi="Cambria Math"/>
                  <w:sz w:val="22"/>
                  <w:szCs w:val="22"/>
                  <w:lang w:val="es-ES"/>
                </w:rPr>
                <m:t>)</m:t>
              </m:r>
            </m:oMath>
            <w:r w:rsidRPr="00D82939">
              <w:rPr>
                <w:rFonts w:asciiTheme="minorHAnsi" w:hAnsiTheme="minorHAnsi"/>
                <w:sz w:val="22"/>
                <w:szCs w:val="22"/>
                <w:lang w:val="es-ES"/>
              </w:rPr>
              <w:t xml:space="preserve"> o modelos del tipo exponencial </w:t>
            </w:r>
            <m:oMath>
              <m:r>
                <w:rPr>
                  <w:rFonts w:ascii="Cambria Math" w:hAnsi="Cambria Math"/>
                  <w:sz w:val="22"/>
                  <w:szCs w:val="22"/>
                  <w:lang w:val="es-ES"/>
                </w:rPr>
                <m:t>T</m:t>
              </m:r>
              <m:d>
                <m:dPr>
                  <m:ctrlPr>
                    <w:rPr>
                      <w:rFonts w:ascii="Cambria Math" w:hAnsi="Cambria Math"/>
                      <w:sz w:val="22"/>
                      <w:szCs w:val="22"/>
                      <w:lang w:val="es-ES"/>
                    </w:rPr>
                  </m:ctrlPr>
                </m:dPr>
                <m:e>
                  <m:r>
                    <w:rPr>
                      <w:rFonts w:ascii="Cambria Math" w:hAnsi="Cambria Math"/>
                      <w:sz w:val="22"/>
                      <w:szCs w:val="22"/>
                      <w:lang w:val="es-ES"/>
                    </w:rPr>
                    <m:t>t</m:t>
                  </m:r>
                </m:e>
              </m:d>
              <m:r>
                <m:rPr>
                  <m:sty m:val="p"/>
                </m:rPr>
                <w:rPr>
                  <w:rFonts w:ascii="Cambria Math" w:hAnsi="Cambria Math"/>
                  <w:sz w:val="22"/>
                  <w:szCs w:val="22"/>
                  <w:lang w:val="es-ES"/>
                </w:rPr>
                <m:t>=</m:t>
              </m:r>
              <m:r>
                <w:rPr>
                  <w:rFonts w:ascii="Cambria Math" w:hAnsi="Cambria Math"/>
                  <w:sz w:val="22"/>
                  <w:szCs w:val="22"/>
                  <w:lang w:val="es-ES"/>
                </w:rPr>
                <m:t>P</m:t>
              </m:r>
              <m:sSup>
                <m:sSupPr>
                  <m:ctrlPr>
                    <w:rPr>
                      <w:rFonts w:ascii="Cambria Math" w:hAnsi="Cambria Math"/>
                      <w:sz w:val="22"/>
                      <w:szCs w:val="22"/>
                      <w:lang w:val="es-ES"/>
                    </w:rPr>
                  </m:ctrlPr>
                </m:sSupPr>
                <m:e>
                  <m:r>
                    <w:rPr>
                      <w:rFonts w:ascii="Cambria Math" w:hAnsi="Cambria Math"/>
                      <w:sz w:val="22"/>
                      <w:szCs w:val="22"/>
                      <w:lang w:val="es-ES"/>
                    </w:rPr>
                    <m:t>e</m:t>
                  </m:r>
                </m:e>
                <m:sup>
                  <m:r>
                    <w:rPr>
                      <w:rFonts w:ascii="Cambria Math" w:hAnsi="Cambria Math"/>
                      <w:sz w:val="22"/>
                      <w:szCs w:val="22"/>
                      <w:lang w:val="es-ES"/>
                    </w:rPr>
                    <m:t>rt</m:t>
                  </m:r>
                </m:sup>
              </m:sSup>
            </m:oMath>
            <w:r w:rsidRPr="00D82939">
              <w:rPr>
                <w:rFonts w:asciiTheme="minorHAnsi" w:hAnsiTheme="minorHAnsi"/>
                <w:sz w:val="22"/>
                <w:szCs w:val="22"/>
                <w:lang w:val="es-ES"/>
              </w:rPr>
              <w:t xml:space="preserve"> (aprendido desde la preparatoria) ó </w:t>
            </w:r>
            <m:oMath>
              <m:r>
                <w:rPr>
                  <w:rFonts w:ascii="Cambria Math" w:hAnsi="Cambria Math"/>
                  <w:sz w:val="22"/>
                  <w:szCs w:val="22"/>
                  <w:lang w:val="es-ES"/>
                </w:rPr>
                <m:t>T</m:t>
              </m:r>
              <m:d>
                <m:dPr>
                  <m:ctrlPr>
                    <w:rPr>
                      <w:rFonts w:ascii="Cambria Math" w:hAnsi="Cambria Math"/>
                      <w:sz w:val="22"/>
                      <w:szCs w:val="22"/>
                      <w:lang w:val="es-ES"/>
                    </w:rPr>
                  </m:ctrlPr>
                </m:dPr>
                <m:e>
                  <m:r>
                    <w:rPr>
                      <w:rFonts w:ascii="Cambria Math" w:hAnsi="Cambria Math"/>
                      <w:sz w:val="22"/>
                      <w:szCs w:val="22"/>
                      <w:lang w:val="es-ES"/>
                    </w:rPr>
                    <m:t>t</m:t>
                  </m:r>
                </m:e>
              </m:d>
              <m:r>
                <m:rPr>
                  <m:sty m:val="p"/>
                </m:rPr>
                <w:rPr>
                  <w:rFonts w:ascii="Cambria Math" w:hAnsi="Cambria Math"/>
                  <w:sz w:val="22"/>
                  <w:szCs w:val="22"/>
                  <w:lang w:val="es-ES"/>
                </w:rPr>
                <m:t>=</m:t>
              </m:r>
              <m:r>
                <w:rPr>
                  <w:rFonts w:ascii="Cambria Math" w:hAnsi="Cambria Math"/>
                  <w:sz w:val="22"/>
                  <w:szCs w:val="22"/>
                  <w:lang w:val="es-ES"/>
                </w:rPr>
                <m:t>C</m:t>
              </m:r>
              <m:sSup>
                <m:sSupPr>
                  <m:ctrlPr>
                    <w:rPr>
                      <w:rFonts w:ascii="Cambria Math" w:hAnsi="Cambria Math"/>
                      <w:sz w:val="22"/>
                      <w:szCs w:val="22"/>
                      <w:lang w:val="es-ES"/>
                    </w:rPr>
                  </m:ctrlPr>
                </m:sSupPr>
                <m:e>
                  <m:r>
                    <w:rPr>
                      <w:rFonts w:ascii="Cambria Math" w:hAnsi="Cambria Math"/>
                      <w:sz w:val="22"/>
                      <w:szCs w:val="22"/>
                      <w:lang w:val="es-ES"/>
                    </w:rPr>
                    <m:t>e</m:t>
                  </m:r>
                </m:e>
                <m:sup>
                  <m:r>
                    <w:rPr>
                      <w:rFonts w:ascii="Cambria Math" w:hAnsi="Cambria Math"/>
                      <w:sz w:val="22"/>
                      <w:szCs w:val="22"/>
                      <w:lang w:val="es-ES"/>
                    </w:rPr>
                    <m:t>kt</m:t>
                  </m:r>
                </m:sup>
              </m:sSup>
            </m:oMath>
            <w:r w:rsidRPr="00D82939">
              <w:rPr>
                <w:rFonts w:asciiTheme="minorHAnsi" w:hAnsiTheme="minorHAnsi"/>
                <w:sz w:val="22"/>
                <w:szCs w:val="22"/>
                <w:lang w:val="es-ES"/>
              </w:rPr>
              <w:t xml:space="preserve"> visto en las clases previas de este mismo curso (donde k representa una constante de proporcionalidad). Un argumento que suele nacer </w:t>
            </w:r>
            <w:r w:rsidRPr="00D82939">
              <w:rPr>
                <w:rFonts w:asciiTheme="minorHAnsi" w:hAnsiTheme="minorHAnsi"/>
                <w:color w:val="000000" w:themeColor="text1"/>
                <w:sz w:val="22"/>
                <w:szCs w:val="22"/>
                <w:lang w:val="es-ES"/>
              </w:rPr>
              <w:t>en</w:t>
            </w:r>
            <w:r w:rsidRPr="00D82939">
              <w:rPr>
                <w:rFonts w:asciiTheme="minorHAnsi" w:hAnsiTheme="minorHAnsi"/>
                <w:color w:val="FF0000"/>
                <w:sz w:val="22"/>
                <w:szCs w:val="22"/>
                <w:lang w:val="es-ES"/>
              </w:rPr>
              <w:t xml:space="preserve"> </w:t>
            </w:r>
            <w:r w:rsidRPr="00D82939">
              <w:rPr>
                <w:rFonts w:asciiTheme="minorHAnsi" w:hAnsiTheme="minorHAnsi"/>
                <w:sz w:val="22"/>
                <w:szCs w:val="22"/>
                <w:lang w:val="es-ES"/>
              </w:rPr>
              <w:t xml:space="preserve">algunos alumnos de manera muy </w:t>
            </w:r>
            <w:r w:rsidR="00A94F10" w:rsidRPr="00D82939">
              <w:rPr>
                <w:rFonts w:asciiTheme="minorHAnsi" w:hAnsiTheme="minorHAnsi"/>
                <w:sz w:val="22"/>
                <w:szCs w:val="22"/>
                <w:lang w:val="es-ES"/>
              </w:rPr>
              <w:t>intuitiva</w:t>
            </w:r>
            <w:r w:rsidRPr="00D82939">
              <w:rPr>
                <w:rFonts w:asciiTheme="minorHAnsi" w:hAnsiTheme="minorHAnsi"/>
                <w:sz w:val="22"/>
                <w:szCs w:val="22"/>
                <w:lang w:val="es-ES"/>
              </w:rPr>
              <w:t xml:space="preserve"> es el de determinar que en esta ocasión la temperatura no puede descender totalmente hasta </w:t>
            </w:r>
            <w:proofErr w:type="gramStart"/>
            <w:r w:rsidRPr="00D82939">
              <w:rPr>
                <w:rFonts w:asciiTheme="minorHAnsi" w:hAnsiTheme="minorHAnsi"/>
                <w:sz w:val="22"/>
                <w:szCs w:val="22"/>
                <w:lang w:val="es-ES"/>
              </w:rPr>
              <w:t>cero</w:t>
            </w:r>
            <w:proofErr w:type="gramEnd"/>
            <w:r w:rsidRPr="00D82939">
              <w:rPr>
                <w:rFonts w:asciiTheme="minorHAnsi" w:hAnsiTheme="minorHAnsi"/>
                <w:sz w:val="22"/>
                <w:szCs w:val="22"/>
                <w:lang w:val="es-ES"/>
              </w:rPr>
              <w:t xml:space="preserve"> sino que debe ser hasta la temperatura del medio ambiente, en nuestro caso, la temperatura del salón de clase. Esto es un elemento muy importante que ellos conocen incluso de otras clases como Física </w:t>
            </w:r>
            <w:proofErr w:type="spellStart"/>
            <w:r w:rsidRPr="00D82939">
              <w:rPr>
                <w:rFonts w:asciiTheme="minorHAnsi" w:hAnsiTheme="minorHAnsi"/>
                <w:sz w:val="22"/>
                <w:szCs w:val="22"/>
                <w:lang w:val="es-ES"/>
              </w:rPr>
              <w:t>ó</w:t>
            </w:r>
            <w:proofErr w:type="spellEnd"/>
            <w:r w:rsidRPr="00D82939">
              <w:rPr>
                <w:rFonts w:asciiTheme="minorHAnsi" w:hAnsiTheme="minorHAnsi"/>
                <w:sz w:val="22"/>
                <w:szCs w:val="22"/>
                <w:lang w:val="es-ES"/>
              </w:rPr>
              <w:t xml:space="preserve"> Termodinámica.</w:t>
            </w:r>
          </w:p>
        </w:tc>
      </w:tr>
    </w:tbl>
    <w:p w14:paraId="3CAF29C8" w14:textId="77777777" w:rsidR="0061658F" w:rsidRPr="00B60BBD" w:rsidRDefault="0061658F">
      <w:pPr>
        <w:rPr>
          <w:rFonts w:ascii="Cambria" w:hAnsi="Cambria"/>
          <w:lang w:val="es-ES"/>
        </w:rPr>
      </w:pPr>
    </w:p>
    <w:tbl>
      <w:tblPr>
        <w:tblStyle w:val="Tablaconcuadrcula"/>
        <w:tblW w:w="9639" w:type="dxa"/>
        <w:tblLook w:val="04A0" w:firstRow="1" w:lastRow="0" w:firstColumn="1" w:lastColumn="0" w:noHBand="0" w:noVBand="1"/>
      </w:tblPr>
      <w:tblGrid>
        <w:gridCol w:w="9639"/>
      </w:tblGrid>
      <w:tr w:rsidR="00E95AFA" w:rsidRPr="00A94F10" w14:paraId="55F4F20B" w14:textId="77777777" w:rsidTr="00A94F10">
        <w:tc>
          <w:tcPr>
            <w:tcW w:w="9322" w:type="dxa"/>
            <w:shd w:val="clear" w:color="auto" w:fill="D6E3BC" w:themeFill="accent3" w:themeFillTint="66"/>
          </w:tcPr>
          <w:p w14:paraId="72843BBF" w14:textId="77777777" w:rsidR="00E95AFA" w:rsidRPr="00A94F10" w:rsidRDefault="00E95AFA" w:rsidP="00E95AFA">
            <w:pPr>
              <w:rPr>
                <w:rFonts w:ascii="Cambria" w:hAnsi="Cambria"/>
                <w:b/>
                <w:sz w:val="22"/>
                <w:szCs w:val="22"/>
                <w:lang w:val="es-ES"/>
              </w:rPr>
            </w:pPr>
            <w:r w:rsidRPr="00A94F10">
              <w:rPr>
                <w:rFonts w:ascii="Cambria" w:hAnsi="Cambria"/>
                <w:b/>
                <w:sz w:val="22"/>
                <w:szCs w:val="22"/>
                <w:lang w:val="es-ES"/>
              </w:rPr>
              <w:t>Fase II</w:t>
            </w:r>
          </w:p>
        </w:tc>
      </w:tr>
      <w:tr w:rsidR="00E95AFA" w:rsidRPr="002D7CD5" w14:paraId="779A902C" w14:textId="77777777" w:rsidTr="00A94F10">
        <w:tc>
          <w:tcPr>
            <w:tcW w:w="9322" w:type="dxa"/>
          </w:tcPr>
          <w:p w14:paraId="30F66557" w14:textId="77777777" w:rsidR="00E95AFA" w:rsidRPr="00A94F10" w:rsidRDefault="00E95AFA" w:rsidP="00A94F10">
            <w:pPr>
              <w:spacing w:before="120" w:after="120" w:line="276" w:lineRule="auto"/>
              <w:jc w:val="both"/>
              <w:rPr>
                <w:rFonts w:ascii="Cambria" w:hAnsi="Cambria"/>
                <w:sz w:val="22"/>
                <w:szCs w:val="22"/>
                <w:lang w:val="es-ES"/>
              </w:rPr>
            </w:pPr>
            <w:r w:rsidRPr="00A94F10">
              <w:rPr>
                <w:rFonts w:ascii="Cambria" w:hAnsi="Cambria"/>
                <w:sz w:val="22"/>
                <w:szCs w:val="22"/>
                <w:lang w:val="es-ES"/>
              </w:rPr>
              <w:t xml:space="preserve">Los alumnos suelen proponer modelos como </w:t>
            </w:r>
            <m:oMath>
              <m:f>
                <m:fPr>
                  <m:ctrlPr>
                    <w:rPr>
                      <w:rFonts w:ascii="Cambria Math" w:hAnsi="Cambria Math"/>
                      <w:i/>
                      <w:sz w:val="22"/>
                      <w:szCs w:val="22"/>
                      <w:lang w:val="es-ES"/>
                    </w:rPr>
                  </m:ctrlPr>
                </m:fPr>
                <m:num>
                  <m:r>
                    <w:rPr>
                      <w:rFonts w:ascii="Cambria Math" w:hAnsi="Cambria Math"/>
                      <w:sz w:val="22"/>
                      <w:szCs w:val="22"/>
                      <w:lang w:val="es-ES"/>
                    </w:rPr>
                    <m:t>dT</m:t>
                  </m:r>
                </m:num>
                <m:den>
                  <m:r>
                    <w:rPr>
                      <w:rFonts w:ascii="Cambria Math" w:hAnsi="Cambria Math"/>
                      <w:sz w:val="22"/>
                      <w:szCs w:val="22"/>
                      <w:lang w:val="es-ES"/>
                    </w:rPr>
                    <m:t>dt</m:t>
                  </m:r>
                </m:den>
              </m:f>
              <m:r>
                <w:rPr>
                  <w:rFonts w:ascii="Cambria Math" w:hAnsi="Cambria Math"/>
                  <w:sz w:val="22"/>
                  <w:szCs w:val="22"/>
                  <w:lang w:val="es-ES"/>
                </w:rPr>
                <m:t>=k*(T</m:t>
              </m:r>
              <m:d>
                <m:dPr>
                  <m:ctrlPr>
                    <w:rPr>
                      <w:rFonts w:ascii="Cambria Math" w:hAnsi="Cambria Math"/>
                      <w:i/>
                      <w:sz w:val="22"/>
                      <w:szCs w:val="22"/>
                      <w:lang w:val="es-ES"/>
                    </w:rPr>
                  </m:ctrlPr>
                </m:dPr>
                <m:e>
                  <m:r>
                    <w:rPr>
                      <w:rFonts w:ascii="Cambria Math" w:hAnsi="Cambria Math"/>
                      <w:sz w:val="22"/>
                      <w:szCs w:val="22"/>
                      <w:lang w:val="es-ES"/>
                    </w:rPr>
                    <m:t>t</m:t>
                  </m:r>
                </m:e>
              </m:d>
              <m:r>
                <w:rPr>
                  <w:rFonts w:ascii="Cambria Math" w:hAnsi="Cambria Math"/>
                  <w:sz w:val="22"/>
                  <w:szCs w:val="22"/>
                  <w:lang w:val="es-ES"/>
                </w:rPr>
                <m:t>-</m:t>
              </m:r>
              <m:sSub>
                <m:sSubPr>
                  <m:ctrlPr>
                    <w:rPr>
                      <w:rFonts w:ascii="Cambria Math" w:hAnsi="Cambria Math"/>
                      <w:i/>
                      <w:sz w:val="22"/>
                      <w:szCs w:val="22"/>
                      <w:lang w:val="es-ES"/>
                    </w:rPr>
                  </m:ctrlPr>
                </m:sSubPr>
                <m:e>
                  <m:r>
                    <w:rPr>
                      <w:rFonts w:ascii="Cambria Math" w:hAnsi="Cambria Math"/>
                      <w:sz w:val="22"/>
                      <w:szCs w:val="22"/>
                      <w:lang w:val="es-ES"/>
                    </w:rPr>
                    <m:t>T</m:t>
                  </m:r>
                </m:e>
                <m:sub>
                  <m:r>
                    <w:rPr>
                      <w:rFonts w:ascii="Cambria Math" w:hAnsi="Cambria Math"/>
                      <w:sz w:val="22"/>
                      <w:szCs w:val="22"/>
                      <w:lang w:val="es-ES"/>
                    </w:rPr>
                    <m:t>M</m:t>
                  </m:r>
                </m:sub>
              </m:sSub>
              <m:r>
                <w:rPr>
                  <w:rFonts w:ascii="Cambria Math" w:hAnsi="Cambria Math"/>
                  <w:sz w:val="22"/>
                  <w:szCs w:val="22"/>
                  <w:lang w:val="es-ES"/>
                </w:rPr>
                <m:t>)</m:t>
              </m:r>
            </m:oMath>
            <w:r w:rsidRPr="00A94F10">
              <w:rPr>
                <w:rFonts w:ascii="Cambria" w:hAnsi="Cambria"/>
                <w:sz w:val="22"/>
                <w:szCs w:val="22"/>
                <w:lang w:val="es-ES"/>
              </w:rPr>
              <w:t xml:space="preserve">. Algunas posibles variaciones son el que se desee precisar la k como un parámetro negativo </w:t>
            </w:r>
            <m:oMath>
              <m:f>
                <m:fPr>
                  <m:ctrlPr>
                    <w:rPr>
                      <w:rFonts w:ascii="Cambria Math" w:hAnsi="Cambria Math"/>
                      <w:i/>
                      <w:sz w:val="22"/>
                      <w:szCs w:val="22"/>
                      <w:lang w:val="es-ES"/>
                    </w:rPr>
                  </m:ctrlPr>
                </m:fPr>
                <m:num>
                  <m:r>
                    <w:rPr>
                      <w:rFonts w:ascii="Cambria Math" w:hAnsi="Cambria Math"/>
                      <w:sz w:val="22"/>
                      <w:szCs w:val="22"/>
                      <w:lang w:val="es-ES"/>
                    </w:rPr>
                    <m:t>dT</m:t>
                  </m:r>
                </m:num>
                <m:den>
                  <m:r>
                    <w:rPr>
                      <w:rFonts w:ascii="Cambria Math" w:hAnsi="Cambria Math"/>
                      <w:sz w:val="22"/>
                      <w:szCs w:val="22"/>
                      <w:lang w:val="es-ES"/>
                    </w:rPr>
                    <m:t>dt</m:t>
                  </m:r>
                </m:den>
              </m:f>
              <m:r>
                <w:rPr>
                  <w:rFonts w:ascii="Cambria Math" w:hAnsi="Cambria Math"/>
                  <w:sz w:val="22"/>
                  <w:szCs w:val="22"/>
                  <w:lang w:val="es-ES"/>
                </w:rPr>
                <m:t>=-k*(T</m:t>
              </m:r>
              <m:d>
                <m:dPr>
                  <m:ctrlPr>
                    <w:rPr>
                      <w:rFonts w:ascii="Cambria Math" w:hAnsi="Cambria Math"/>
                      <w:i/>
                      <w:sz w:val="22"/>
                      <w:szCs w:val="22"/>
                      <w:lang w:val="es-ES"/>
                    </w:rPr>
                  </m:ctrlPr>
                </m:dPr>
                <m:e>
                  <m:r>
                    <w:rPr>
                      <w:rFonts w:ascii="Cambria Math" w:hAnsi="Cambria Math"/>
                      <w:sz w:val="22"/>
                      <w:szCs w:val="22"/>
                      <w:lang w:val="es-ES"/>
                    </w:rPr>
                    <m:t>t</m:t>
                  </m:r>
                </m:e>
              </m:d>
              <m:r>
                <w:rPr>
                  <w:rFonts w:ascii="Cambria Math" w:hAnsi="Cambria Math"/>
                  <w:sz w:val="22"/>
                  <w:szCs w:val="22"/>
                  <w:lang w:val="es-ES"/>
                </w:rPr>
                <m:t>-</m:t>
              </m:r>
              <m:sSub>
                <m:sSubPr>
                  <m:ctrlPr>
                    <w:rPr>
                      <w:rFonts w:ascii="Cambria Math" w:hAnsi="Cambria Math"/>
                      <w:i/>
                      <w:sz w:val="22"/>
                      <w:szCs w:val="22"/>
                      <w:lang w:val="es-ES"/>
                    </w:rPr>
                  </m:ctrlPr>
                </m:sSubPr>
                <m:e>
                  <m:r>
                    <w:rPr>
                      <w:rFonts w:ascii="Cambria Math" w:hAnsi="Cambria Math"/>
                      <w:sz w:val="22"/>
                      <w:szCs w:val="22"/>
                      <w:lang w:val="es-ES"/>
                    </w:rPr>
                    <m:t>T</m:t>
                  </m:r>
                </m:e>
                <m:sub>
                  <m:r>
                    <w:rPr>
                      <w:rFonts w:ascii="Cambria Math" w:hAnsi="Cambria Math"/>
                      <w:sz w:val="22"/>
                      <w:szCs w:val="22"/>
                      <w:lang w:val="es-ES"/>
                    </w:rPr>
                    <m:t>M</m:t>
                  </m:r>
                </m:sub>
              </m:sSub>
              <m:r>
                <w:rPr>
                  <w:rFonts w:ascii="Cambria Math" w:hAnsi="Cambria Math"/>
                  <w:sz w:val="22"/>
                  <w:szCs w:val="22"/>
                  <w:lang w:val="es-ES"/>
                </w:rPr>
                <m:t>)</m:t>
              </m:r>
            </m:oMath>
            <w:r w:rsidRPr="00A94F10">
              <w:rPr>
                <w:rFonts w:ascii="Cambria" w:eastAsiaTheme="minorEastAsia" w:hAnsi="Cambria"/>
                <w:sz w:val="22"/>
                <w:szCs w:val="22"/>
                <w:lang w:val="es-ES"/>
              </w:rPr>
              <w:t xml:space="preserve"> desde la misma ED. En ocasiones solo invierten el orden dentro de las diferencias como </w:t>
            </w:r>
            <m:oMath>
              <m:f>
                <m:fPr>
                  <m:ctrlPr>
                    <w:rPr>
                      <w:rFonts w:ascii="Cambria Math" w:hAnsi="Cambria Math"/>
                      <w:i/>
                      <w:sz w:val="22"/>
                      <w:szCs w:val="22"/>
                      <w:lang w:val="es-ES"/>
                    </w:rPr>
                  </m:ctrlPr>
                </m:fPr>
                <m:num>
                  <m:r>
                    <w:rPr>
                      <w:rFonts w:ascii="Cambria Math" w:hAnsi="Cambria Math"/>
                      <w:sz w:val="22"/>
                      <w:szCs w:val="22"/>
                      <w:lang w:val="es-ES"/>
                    </w:rPr>
                    <m:t>dT</m:t>
                  </m:r>
                </m:num>
                <m:den>
                  <m:r>
                    <w:rPr>
                      <w:rFonts w:ascii="Cambria Math" w:hAnsi="Cambria Math"/>
                      <w:sz w:val="22"/>
                      <w:szCs w:val="22"/>
                      <w:lang w:val="es-ES"/>
                    </w:rPr>
                    <m:t>dt</m:t>
                  </m:r>
                </m:den>
              </m:f>
              <m:r>
                <w:rPr>
                  <w:rFonts w:ascii="Cambria Math" w:hAnsi="Cambria Math"/>
                  <w:sz w:val="22"/>
                  <w:szCs w:val="22"/>
                  <w:lang w:val="es-ES"/>
                </w:rPr>
                <m:t>=k*(</m:t>
              </m:r>
              <m:sSub>
                <m:sSubPr>
                  <m:ctrlPr>
                    <w:rPr>
                      <w:rFonts w:ascii="Cambria Math" w:hAnsi="Cambria Math"/>
                      <w:i/>
                      <w:sz w:val="22"/>
                      <w:szCs w:val="22"/>
                      <w:lang w:val="es-ES"/>
                    </w:rPr>
                  </m:ctrlPr>
                </m:sSubPr>
                <m:e>
                  <m:r>
                    <w:rPr>
                      <w:rFonts w:ascii="Cambria Math" w:hAnsi="Cambria Math"/>
                      <w:sz w:val="22"/>
                      <w:szCs w:val="22"/>
                      <w:lang w:val="es-ES"/>
                    </w:rPr>
                    <m:t>T</m:t>
                  </m:r>
                </m:e>
                <m:sub>
                  <m:r>
                    <w:rPr>
                      <w:rFonts w:ascii="Cambria Math" w:hAnsi="Cambria Math"/>
                      <w:sz w:val="22"/>
                      <w:szCs w:val="22"/>
                      <w:lang w:val="es-ES"/>
                    </w:rPr>
                    <m:t>M</m:t>
                  </m:r>
                </m:sub>
              </m:sSub>
              <m:r>
                <w:rPr>
                  <w:rFonts w:ascii="Cambria Math" w:hAnsi="Cambria Math"/>
                  <w:sz w:val="22"/>
                  <w:szCs w:val="22"/>
                  <w:lang w:val="es-ES"/>
                </w:rPr>
                <m:t>-T</m:t>
              </m:r>
              <m:d>
                <m:dPr>
                  <m:ctrlPr>
                    <w:rPr>
                      <w:rFonts w:ascii="Cambria Math" w:hAnsi="Cambria Math"/>
                      <w:i/>
                      <w:sz w:val="22"/>
                      <w:szCs w:val="22"/>
                      <w:lang w:val="es-ES"/>
                    </w:rPr>
                  </m:ctrlPr>
                </m:dPr>
                <m:e>
                  <m:r>
                    <w:rPr>
                      <w:rFonts w:ascii="Cambria Math" w:hAnsi="Cambria Math"/>
                      <w:sz w:val="22"/>
                      <w:szCs w:val="22"/>
                      <w:lang w:val="es-ES"/>
                    </w:rPr>
                    <m:t>t</m:t>
                  </m:r>
                </m:e>
              </m:d>
              <m:r>
                <w:rPr>
                  <w:rFonts w:ascii="Cambria Math" w:hAnsi="Cambria Math"/>
                  <w:color w:val="000000" w:themeColor="text1"/>
                  <w:sz w:val="22"/>
                  <w:szCs w:val="22"/>
                  <w:lang w:val="es-ES"/>
                </w:rPr>
                <m:t>)</m:t>
              </m:r>
            </m:oMath>
            <w:r w:rsidRPr="00A94F10">
              <w:rPr>
                <w:rFonts w:ascii="Cambria" w:hAnsi="Cambria"/>
                <w:sz w:val="22"/>
                <w:szCs w:val="22"/>
                <w:lang w:val="es-ES"/>
              </w:rPr>
              <w:t xml:space="preserve">. A lo anterior se le conoce verbalmente como “la forma en que cambia la temperatura en el tiempo es proporcional a la diferencia entre la temperatura del cuerpo T = T(t) (agua </w:t>
            </w:r>
            <w:r w:rsidRPr="00A94F10">
              <w:rPr>
                <w:rFonts w:ascii="Cambria" w:hAnsi="Cambria"/>
                <w:color w:val="000000" w:themeColor="text1"/>
                <w:sz w:val="22"/>
                <w:szCs w:val="22"/>
                <w:lang w:val="es-ES"/>
              </w:rPr>
              <w:t xml:space="preserve">hirviendo en </w:t>
            </w:r>
            <w:r w:rsidRPr="00A94F10">
              <w:rPr>
                <w:rFonts w:ascii="Cambria" w:hAnsi="Cambria"/>
                <w:sz w:val="22"/>
                <w:szCs w:val="22"/>
                <w:lang w:val="es-ES"/>
              </w:rPr>
              <w:t xml:space="preserve">este caso) y la del medio ambiente </w:t>
            </w:r>
            <m:oMath>
              <m:sSub>
                <m:sSubPr>
                  <m:ctrlPr>
                    <w:rPr>
                      <w:rFonts w:ascii="Cambria Math" w:hAnsi="Cambria Math"/>
                      <w:i/>
                      <w:sz w:val="22"/>
                      <w:szCs w:val="22"/>
                      <w:lang w:val="es-ES"/>
                    </w:rPr>
                  </m:ctrlPr>
                </m:sSubPr>
                <m:e>
                  <m:r>
                    <w:rPr>
                      <w:rFonts w:ascii="Cambria Math" w:hAnsi="Cambria Math"/>
                      <w:sz w:val="22"/>
                      <w:szCs w:val="22"/>
                      <w:lang w:val="es-ES"/>
                    </w:rPr>
                    <m:t>T</m:t>
                  </m:r>
                </m:e>
                <m:sub>
                  <m:r>
                    <w:rPr>
                      <w:rFonts w:ascii="Cambria Math" w:hAnsi="Cambria Math"/>
                      <w:sz w:val="22"/>
                      <w:szCs w:val="22"/>
                      <w:lang w:val="es-ES"/>
                    </w:rPr>
                    <m:t>M</m:t>
                  </m:r>
                </m:sub>
              </m:sSub>
            </m:oMath>
            <w:r w:rsidRPr="00A94F10">
              <w:rPr>
                <w:rFonts w:ascii="Cambria" w:hAnsi="Cambria"/>
                <w:sz w:val="22"/>
                <w:szCs w:val="22"/>
                <w:lang w:val="es-ES"/>
              </w:rPr>
              <w:t xml:space="preserve">”. La ED esperada es </w:t>
            </w:r>
            <m:oMath>
              <m:f>
                <m:fPr>
                  <m:ctrlPr>
                    <w:rPr>
                      <w:rFonts w:ascii="Cambria Math" w:hAnsi="Cambria Math"/>
                      <w:i/>
                      <w:sz w:val="22"/>
                      <w:szCs w:val="22"/>
                      <w:lang w:val="es-ES"/>
                    </w:rPr>
                  </m:ctrlPr>
                </m:fPr>
                <m:num>
                  <m:r>
                    <w:rPr>
                      <w:rFonts w:ascii="Cambria Math" w:hAnsi="Cambria Math"/>
                      <w:sz w:val="22"/>
                      <w:szCs w:val="22"/>
                      <w:lang w:val="es-ES"/>
                    </w:rPr>
                    <m:t>dT</m:t>
                  </m:r>
                </m:num>
                <m:den>
                  <m:r>
                    <w:rPr>
                      <w:rFonts w:ascii="Cambria Math" w:hAnsi="Cambria Math"/>
                      <w:sz w:val="22"/>
                      <w:szCs w:val="22"/>
                      <w:lang w:val="es-ES"/>
                    </w:rPr>
                    <m:t>dt</m:t>
                  </m:r>
                </m:den>
              </m:f>
              <m:r>
                <w:rPr>
                  <w:rFonts w:ascii="Cambria Math" w:hAnsi="Cambria Math"/>
                  <w:sz w:val="22"/>
                  <w:szCs w:val="22"/>
                  <w:lang w:val="es-ES"/>
                </w:rPr>
                <m:t>=k*(T</m:t>
              </m:r>
              <m:d>
                <m:dPr>
                  <m:ctrlPr>
                    <w:rPr>
                      <w:rFonts w:ascii="Cambria Math" w:hAnsi="Cambria Math"/>
                      <w:i/>
                      <w:sz w:val="22"/>
                      <w:szCs w:val="22"/>
                      <w:lang w:val="es-ES"/>
                    </w:rPr>
                  </m:ctrlPr>
                </m:dPr>
                <m:e>
                  <m:r>
                    <w:rPr>
                      <w:rFonts w:ascii="Cambria Math" w:hAnsi="Cambria Math"/>
                      <w:sz w:val="22"/>
                      <w:szCs w:val="22"/>
                      <w:lang w:val="es-ES"/>
                    </w:rPr>
                    <m:t>t</m:t>
                  </m:r>
                </m:e>
              </m:d>
              <m:r>
                <w:rPr>
                  <w:rFonts w:ascii="Cambria Math" w:hAnsi="Cambria Math"/>
                  <w:sz w:val="22"/>
                  <w:szCs w:val="22"/>
                  <w:lang w:val="es-ES"/>
                </w:rPr>
                <m:t>-</m:t>
              </m:r>
              <m:sSub>
                <m:sSubPr>
                  <m:ctrlPr>
                    <w:rPr>
                      <w:rFonts w:ascii="Cambria Math" w:hAnsi="Cambria Math"/>
                      <w:i/>
                      <w:sz w:val="22"/>
                      <w:szCs w:val="22"/>
                      <w:lang w:val="es-ES"/>
                    </w:rPr>
                  </m:ctrlPr>
                </m:sSubPr>
                <m:e>
                  <m:r>
                    <w:rPr>
                      <w:rFonts w:ascii="Cambria Math" w:hAnsi="Cambria Math"/>
                      <w:sz w:val="22"/>
                      <w:szCs w:val="22"/>
                      <w:lang w:val="es-ES"/>
                    </w:rPr>
                    <m:t>T</m:t>
                  </m:r>
                </m:e>
                <m:sub>
                  <m:r>
                    <w:rPr>
                      <w:rFonts w:ascii="Cambria Math" w:hAnsi="Cambria Math"/>
                      <w:sz w:val="22"/>
                      <w:szCs w:val="22"/>
                      <w:lang w:val="es-ES"/>
                    </w:rPr>
                    <m:t>M</m:t>
                  </m:r>
                </m:sub>
              </m:sSub>
              <m:r>
                <w:rPr>
                  <w:rFonts w:ascii="Cambria Math" w:hAnsi="Cambria Math"/>
                  <w:sz w:val="22"/>
                  <w:szCs w:val="22"/>
                  <w:lang w:val="es-ES"/>
                </w:rPr>
                <m:t>)</m:t>
              </m:r>
            </m:oMath>
            <w:r w:rsidRPr="00A94F10">
              <w:rPr>
                <w:rFonts w:ascii="Cambria" w:hAnsi="Cambria"/>
                <w:sz w:val="22"/>
                <w:szCs w:val="22"/>
                <w:lang w:val="es-ES"/>
              </w:rPr>
              <w:t xml:space="preserve"> con el correspondiente valor inicial de la temperatura </w:t>
            </w:r>
            <m:oMath>
              <m:r>
                <w:rPr>
                  <w:rFonts w:ascii="Cambria Math" w:hAnsi="Cambria Math"/>
                  <w:sz w:val="22"/>
                  <w:szCs w:val="22"/>
                  <w:lang w:val="es-ES"/>
                </w:rPr>
                <m:t>T</m:t>
              </m:r>
              <m:d>
                <m:dPr>
                  <m:ctrlPr>
                    <w:rPr>
                      <w:rFonts w:ascii="Cambria Math" w:hAnsi="Cambria Math"/>
                      <w:i/>
                      <w:sz w:val="22"/>
                      <w:szCs w:val="22"/>
                      <w:lang w:val="es-ES"/>
                    </w:rPr>
                  </m:ctrlPr>
                </m:dPr>
                <m:e>
                  <m:r>
                    <w:rPr>
                      <w:rFonts w:ascii="Cambria Math" w:hAnsi="Cambria Math"/>
                      <w:sz w:val="22"/>
                      <w:szCs w:val="22"/>
                      <w:lang w:val="es-ES"/>
                    </w:rPr>
                    <m:t>t=0</m:t>
                  </m:r>
                </m:e>
              </m:d>
              <m:r>
                <w:rPr>
                  <w:rFonts w:ascii="Cambria Math" w:hAnsi="Cambria Math"/>
                  <w:sz w:val="22"/>
                  <w:szCs w:val="22"/>
                  <w:lang w:val="es-ES"/>
                </w:rPr>
                <m:t>=</m:t>
              </m:r>
              <m:sSub>
                <m:sSubPr>
                  <m:ctrlPr>
                    <w:rPr>
                      <w:rFonts w:ascii="Cambria Math" w:hAnsi="Cambria Math"/>
                      <w:i/>
                      <w:sz w:val="22"/>
                      <w:szCs w:val="22"/>
                      <w:lang w:val="es-ES"/>
                    </w:rPr>
                  </m:ctrlPr>
                </m:sSubPr>
                <m:e>
                  <m:r>
                    <w:rPr>
                      <w:rFonts w:ascii="Cambria Math" w:hAnsi="Cambria Math"/>
                      <w:sz w:val="22"/>
                      <w:szCs w:val="22"/>
                      <w:lang w:val="es-ES"/>
                    </w:rPr>
                    <m:t>T</m:t>
                  </m:r>
                </m:e>
                <m:sub>
                  <m:r>
                    <w:rPr>
                      <w:rFonts w:ascii="Cambria Math" w:hAnsi="Cambria Math"/>
                      <w:sz w:val="22"/>
                      <w:szCs w:val="22"/>
                      <w:lang w:val="es-ES"/>
                    </w:rPr>
                    <m:t>0</m:t>
                  </m:r>
                </m:sub>
              </m:sSub>
            </m:oMath>
            <w:r w:rsidRPr="00A94F10">
              <w:rPr>
                <w:rFonts w:ascii="Cambria" w:eastAsiaTheme="minorEastAsia" w:hAnsi="Cambria"/>
                <w:sz w:val="22"/>
                <w:szCs w:val="22"/>
                <w:lang w:val="es-ES"/>
              </w:rPr>
              <w:t xml:space="preserve">. Es importante precisar que habrá ligeras variaciones del valor de </w:t>
            </w:r>
            <m:oMath>
              <m:sSub>
                <m:sSubPr>
                  <m:ctrlPr>
                    <w:rPr>
                      <w:rFonts w:ascii="Cambria Math" w:hAnsi="Cambria Math"/>
                      <w:i/>
                      <w:sz w:val="22"/>
                      <w:szCs w:val="22"/>
                      <w:lang w:val="es-ES"/>
                    </w:rPr>
                  </m:ctrlPr>
                </m:sSubPr>
                <m:e>
                  <m:r>
                    <w:rPr>
                      <w:rFonts w:ascii="Cambria Math" w:hAnsi="Cambria Math"/>
                      <w:sz w:val="22"/>
                      <w:szCs w:val="22"/>
                      <w:lang w:val="es-ES"/>
                    </w:rPr>
                    <m:t>T</m:t>
                  </m:r>
                </m:e>
                <m:sub>
                  <m:r>
                    <w:rPr>
                      <w:rFonts w:ascii="Cambria Math" w:hAnsi="Cambria Math"/>
                      <w:sz w:val="22"/>
                      <w:szCs w:val="22"/>
                      <w:lang w:val="es-ES"/>
                    </w:rPr>
                    <m:t>M</m:t>
                  </m:r>
                </m:sub>
              </m:sSub>
            </m:oMath>
            <w:r w:rsidRPr="00A94F10">
              <w:rPr>
                <w:rFonts w:ascii="Cambria" w:eastAsiaTheme="minorEastAsia" w:hAnsi="Cambria"/>
                <w:sz w:val="22"/>
                <w:szCs w:val="22"/>
                <w:lang w:val="es-ES"/>
              </w:rPr>
              <w:t xml:space="preserve"> (suele pasar para salones muy amplios) pero sobre todo en </w:t>
            </w:r>
            <m:oMath>
              <m:sSub>
                <m:sSubPr>
                  <m:ctrlPr>
                    <w:rPr>
                      <w:rFonts w:ascii="Cambria Math" w:hAnsi="Cambria Math"/>
                      <w:i/>
                      <w:sz w:val="22"/>
                      <w:szCs w:val="22"/>
                      <w:lang w:val="es-ES"/>
                    </w:rPr>
                  </m:ctrlPr>
                </m:sSubPr>
                <m:e>
                  <m:r>
                    <w:rPr>
                      <w:rFonts w:ascii="Cambria Math" w:hAnsi="Cambria Math"/>
                      <w:sz w:val="22"/>
                      <w:szCs w:val="22"/>
                      <w:lang w:val="es-ES"/>
                    </w:rPr>
                    <m:t>T</m:t>
                  </m:r>
                </m:e>
                <m:sub>
                  <m:r>
                    <w:rPr>
                      <w:rFonts w:ascii="Cambria Math" w:hAnsi="Cambria Math"/>
                      <w:sz w:val="22"/>
                      <w:szCs w:val="22"/>
                      <w:lang w:val="es-ES"/>
                    </w:rPr>
                    <m:t>0</m:t>
                  </m:r>
                </m:sub>
              </m:sSub>
            </m:oMath>
            <w:r w:rsidRPr="00A94F10">
              <w:rPr>
                <w:rFonts w:ascii="Cambria" w:eastAsiaTheme="minorEastAsia" w:hAnsi="Cambria"/>
                <w:sz w:val="22"/>
                <w:szCs w:val="22"/>
                <w:lang w:val="es-ES"/>
              </w:rPr>
              <w:t xml:space="preserve"> (esto depende de la lectura de los propios alumnos sobre este dato)</w:t>
            </w:r>
            <w:r w:rsidRPr="00A94F10">
              <w:rPr>
                <w:rFonts w:ascii="Cambria" w:hAnsi="Cambria"/>
                <w:sz w:val="22"/>
                <w:szCs w:val="22"/>
                <w:lang w:val="es-ES"/>
              </w:rPr>
              <w:t>.</w:t>
            </w:r>
          </w:p>
        </w:tc>
      </w:tr>
    </w:tbl>
    <w:p w14:paraId="26E2BA45" w14:textId="77777777" w:rsidR="0061658F" w:rsidRPr="00B60BBD" w:rsidRDefault="0061658F">
      <w:pPr>
        <w:rPr>
          <w:rFonts w:ascii="Cambria" w:hAnsi="Cambria"/>
          <w:lang w:val="es-ES"/>
        </w:rPr>
      </w:pPr>
    </w:p>
    <w:tbl>
      <w:tblPr>
        <w:tblStyle w:val="Tablaconcuadrcula"/>
        <w:tblW w:w="9639" w:type="dxa"/>
        <w:tblLook w:val="04A0" w:firstRow="1" w:lastRow="0" w:firstColumn="1" w:lastColumn="0" w:noHBand="0" w:noVBand="1"/>
      </w:tblPr>
      <w:tblGrid>
        <w:gridCol w:w="9639"/>
      </w:tblGrid>
      <w:tr w:rsidR="00E95AFA" w:rsidRPr="00B60BBD" w14:paraId="4B2BB0B0" w14:textId="77777777" w:rsidTr="00A94F10">
        <w:tc>
          <w:tcPr>
            <w:tcW w:w="9322" w:type="dxa"/>
            <w:shd w:val="clear" w:color="auto" w:fill="D6E3BC" w:themeFill="accent3" w:themeFillTint="66"/>
          </w:tcPr>
          <w:p w14:paraId="7F99D274" w14:textId="77777777" w:rsidR="00E95AFA" w:rsidRPr="00B60BBD" w:rsidRDefault="00E95AFA" w:rsidP="00E95AFA">
            <w:pPr>
              <w:rPr>
                <w:rFonts w:ascii="Cambria" w:hAnsi="Cambria"/>
                <w:b/>
                <w:lang w:val="es-ES"/>
              </w:rPr>
            </w:pPr>
            <w:r w:rsidRPr="00B60BBD">
              <w:rPr>
                <w:rFonts w:ascii="Cambria" w:hAnsi="Cambria"/>
                <w:b/>
                <w:lang w:val="es-ES"/>
              </w:rPr>
              <w:t>Fase III</w:t>
            </w:r>
          </w:p>
        </w:tc>
      </w:tr>
      <w:tr w:rsidR="00E95AFA" w:rsidRPr="00B60BBD" w14:paraId="70A024F6" w14:textId="77777777" w:rsidTr="00A94F10">
        <w:tc>
          <w:tcPr>
            <w:tcW w:w="9322" w:type="dxa"/>
          </w:tcPr>
          <w:p w14:paraId="66263636" w14:textId="657AAB1D" w:rsidR="00E95AFA" w:rsidRPr="00A94F10" w:rsidRDefault="00E95AFA" w:rsidP="00A94F10">
            <w:pPr>
              <w:spacing w:before="120" w:after="120" w:line="276" w:lineRule="auto"/>
              <w:jc w:val="both"/>
              <w:rPr>
                <w:rFonts w:ascii="Cambria" w:hAnsi="Cambria"/>
                <w:sz w:val="22"/>
                <w:szCs w:val="22"/>
                <w:lang w:val="es-ES"/>
              </w:rPr>
            </w:pPr>
            <w:r w:rsidRPr="00A94F10">
              <w:rPr>
                <w:rFonts w:ascii="Cambria" w:hAnsi="Cambria"/>
                <w:sz w:val="22"/>
                <w:szCs w:val="22"/>
                <w:lang w:val="es-ES"/>
              </w:rPr>
              <w:t>Los alumnos resuelven la ED a través del primer método visto en el curso (y el único hasta el momento visto) llamado Variables Separables, el cual consiste en separar la variable dependiente Temperatura T y la variable independiente tiempo t en ambos lados de la ED, lo que conduce a la ecuación siguiente en la que C es una constante:</w:t>
            </w:r>
          </w:p>
          <w:p w14:paraId="62FAB37F" w14:textId="77777777" w:rsidR="00E95AFA" w:rsidRPr="00A94F10" w:rsidRDefault="00E95AFA" w:rsidP="00A94F10">
            <w:pPr>
              <w:spacing w:before="120" w:after="120" w:line="276" w:lineRule="auto"/>
              <w:jc w:val="both"/>
              <w:rPr>
                <w:rFonts w:ascii="Cambria" w:eastAsiaTheme="minorEastAsia" w:hAnsi="Cambria"/>
                <w:sz w:val="22"/>
                <w:szCs w:val="22"/>
                <w:lang w:val="es-ES"/>
              </w:rPr>
            </w:pPr>
            <m:oMathPara>
              <m:oMath>
                <m:r>
                  <w:rPr>
                    <w:rFonts w:ascii="Cambria Math" w:eastAsiaTheme="minorEastAsia" w:hAnsi="Cambria Math"/>
                    <w:sz w:val="22"/>
                    <w:szCs w:val="22"/>
                    <w:lang w:val="es-ES"/>
                  </w:rPr>
                  <m:t>T(t)=</m:t>
                </m:r>
                <m:sSub>
                  <m:sSubPr>
                    <m:ctrlPr>
                      <w:rPr>
                        <w:rFonts w:ascii="Cambria Math" w:eastAsiaTheme="minorEastAsia" w:hAnsi="Cambria Math"/>
                        <w:i/>
                        <w:sz w:val="22"/>
                        <w:szCs w:val="22"/>
                        <w:lang w:val="es-ES"/>
                      </w:rPr>
                    </m:ctrlPr>
                  </m:sSubPr>
                  <m:e>
                    <m:r>
                      <w:rPr>
                        <w:rFonts w:ascii="Cambria Math" w:eastAsiaTheme="minorEastAsia" w:hAnsi="Cambria Math"/>
                        <w:sz w:val="22"/>
                        <w:szCs w:val="22"/>
                        <w:lang w:val="es-ES"/>
                      </w:rPr>
                      <m:t>T</m:t>
                    </m:r>
                  </m:e>
                  <m:sub>
                    <m:r>
                      <w:rPr>
                        <w:rFonts w:ascii="Cambria Math" w:eastAsiaTheme="minorEastAsia" w:hAnsi="Cambria Math"/>
                        <w:sz w:val="22"/>
                        <w:szCs w:val="22"/>
                        <w:lang w:val="es-ES"/>
                      </w:rPr>
                      <m:t>M</m:t>
                    </m:r>
                  </m:sub>
                </m:sSub>
                <m:r>
                  <m:rPr>
                    <m:sty m:val="bi"/>
                  </m:rPr>
                  <w:rPr>
                    <w:rFonts w:ascii="Cambria Math" w:eastAsiaTheme="minorEastAsia" w:hAnsi="Cambria Math"/>
                    <w:sz w:val="22"/>
                    <w:szCs w:val="22"/>
                    <w:lang w:val="es-ES"/>
                  </w:rPr>
                  <m:t>+C</m:t>
                </m:r>
                <m:sSup>
                  <m:sSupPr>
                    <m:ctrlPr>
                      <w:rPr>
                        <w:rFonts w:ascii="Cambria Math" w:eastAsiaTheme="minorEastAsia" w:hAnsi="Cambria Math"/>
                        <w:i/>
                        <w:sz w:val="22"/>
                        <w:szCs w:val="22"/>
                        <w:lang w:val="es-ES"/>
                      </w:rPr>
                    </m:ctrlPr>
                  </m:sSupPr>
                  <m:e>
                    <m:r>
                      <w:rPr>
                        <w:rFonts w:ascii="Cambria Math" w:eastAsiaTheme="minorEastAsia" w:hAnsi="Cambria Math"/>
                        <w:sz w:val="22"/>
                        <w:szCs w:val="22"/>
                        <w:lang w:val="es-ES"/>
                      </w:rPr>
                      <m:t>e</m:t>
                    </m:r>
                  </m:e>
                  <m:sup>
                    <m:r>
                      <w:rPr>
                        <w:rFonts w:ascii="Cambria Math" w:eastAsiaTheme="minorEastAsia" w:hAnsi="Cambria Math"/>
                        <w:sz w:val="22"/>
                        <w:szCs w:val="22"/>
                        <w:lang w:val="es-ES"/>
                      </w:rPr>
                      <m:t>kt</m:t>
                    </m:r>
                  </m:sup>
                </m:sSup>
              </m:oMath>
            </m:oMathPara>
          </w:p>
          <w:p w14:paraId="46C4EEF8" w14:textId="77777777" w:rsidR="00E95AFA" w:rsidRPr="00A94F10" w:rsidRDefault="00E95AFA" w:rsidP="00A94F10">
            <w:pPr>
              <w:spacing w:before="120" w:after="120" w:line="276" w:lineRule="auto"/>
              <w:jc w:val="both"/>
              <w:rPr>
                <w:rFonts w:ascii="Cambria" w:eastAsiaTheme="minorEastAsia" w:hAnsi="Cambria"/>
                <w:sz w:val="22"/>
                <w:szCs w:val="22"/>
                <w:lang w:val="es-ES"/>
              </w:rPr>
            </w:pPr>
            <w:r w:rsidRPr="00A94F10">
              <w:rPr>
                <w:rFonts w:ascii="Cambria" w:eastAsiaTheme="minorEastAsia" w:hAnsi="Cambria"/>
                <w:sz w:val="22"/>
                <w:szCs w:val="22"/>
                <w:lang w:val="es-ES"/>
              </w:rPr>
              <w:t xml:space="preserve">Posteriormente, en los problemas en contexto como éste, nos interesa más tener la solución </w:t>
            </w:r>
            <w:r w:rsidRPr="00A94F10">
              <w:rPr>
                <w:rFonts w:ascii="Cambria" w:eastAsiaTheme="minorEastAsia" w:hAnsi="Cambria"/>
                <w:sz w:val="22"/>
                <w:szCs w:val="22"/>
                <w:lang w:val="es-ES"/>
              </w:rPr>
              <w:lastRenderedPageBreak/>
              <w:t xml:space="preserve">particular, es decir, precisar los valores de </w:t>
            </w:r>
            <w:r w:rsidRPr="00A94F10">
              <w:rPr>
                <w:rFonts w:ascii="Cambria" w:eastAsiaTheme="minorEastAsia" w:hAnsi="Cambria"/>
                <w:b/>
                <w:i/>
                <w:sz w:val="22"/>
                <w:szCs w:val="22"/>
                <w:lang w:val="es-ES"/>
              </w:rPr>
              <w:t>C</w:t>
            </w:r>
            <w:r w:rsidRPr="00A94F10">
              <w:rPr>
                <w:rFonts w:ascii="Cambria" w:eastAsiaTheme="minorEastAsia" w:hAnsi="Cambria"/>
                <w:sz w:val="22"/>
                <w:szCs w:val="22"/>
                <w:lang w:val="es-ES"/>
              </w:rPr>
              <w:t xml:space="preserve"> y k.</w:t>
            </w:r>
          </w:p>
          <w:p w14:paraId="70F7226A" w14:textId="4BFDDFAC" w:rsidR="00E95AFA" w:rsidRPr="00A94F10" w:rsidRDefault="00E95AFA" w:rsidP="00A94F10">
            <w:pPr>
              <w:spacing w:before="120" w:after="120" w:line="276" w:lineRule="auto"/>
              <w:jc w:val="both"/>
              <w:rPr>
                <w:rFonts w:ascii="Cambria" w:eastAsiaTheme="minorEastAsia" w:hAnsi="Cambria"/>
                <w:sz w:val="22"/>
                <w:szCs w:val="22"/>
                <w:lang w:val="es-ES"/>
              </w:rPr>
            </w:pPr>
            <w:r w:rsidRPr="00A94F10">
              <w:rPr>
                <w:rFonts w:ascii="Cambria" w:eastAsiaTheme="minorEastAsia" w:hAnsi="Cambria"/>
                <w:b/>
                <w:sz w:val="22"/>
                <w:szCs w:val="22"/>
                <w:lang w:val="es-ES"/>
              </w:rPr>
              <w:t>Ejemplo</w:t>
            </w:r>
            <w:r w:rsidRPr="00A94F10">
              <w:rPr>
                <w:rFonts w:ascii="Cambria" w:eastAsiaTheme="minorEastAsia" w:hAnsi="Cambria"/>
                <w:sz w:val="22"/>
                <w:szCs w:val="22"/>
                <w:lang w:val="es-ES"/>
              </w:rPr>
              <w:t>: Si la temperatura inicial es 80 grados centígrados y la de medio ambiente 23 grados centígrados, la solución particular se vería como:</w:t>
            </w:r>
          </w:p>
          <w:p w14:paraId="3F566652" w14:textId="59CDECAF" w:rsidR="00E95AFA" w:rsidRPr="00A94F10" w:rsidRDefault="00E95AFA" w:rsidP="00A94F10">
            <w:pPr>
              <w:spacing w:before="120" w:after="120" w:line="276" w:lineRule="auto"/>
              <w:jc w:val="center"/>
              <w:rPr>
                <w:rFonts w:ascii="Cambria" w:hAnsi="Cambria"/>
                <w:sz w:val="22"/>
                <w:szCs w:val="22"/>
                <w:lang w:val="es-ES"/>
              </w:rPr>
            </w:pPr>
            <w:r w:rsidRPr="00A94F10">
              <w:rPr>
                <w:rFonts w:ascii="Cambria" w:hAnsi="Cambria"/>
                <w:noProof/>
                <w:sz w:val="22"/>
                <w:szCs w:val="22"/>
              </w:rPr>
              <w:drawing>
                <wp:inline distT="0" distB="0" distL="0" distR="0" wp14:anchorId="3FA87458" wp14:editId="75C29346">
                  <wp:extent cx="2974552" cy="1823113"/>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89635" cy="1832357"/>
                          </a:xfrm>
                          <a:prstGeom prst="rect">
                            <a:avLst/>
                          </a:prstGeom>
                        </pic:spPr>
                      </pic:pic>
                    </a:graphicData>
                  </a:graphic>
                </wp:inline>
              </w:drawing>
            </w:r>
          </w:p>
        </w:tc>
      </w:tr>
    </w:tbl>
    <w:p w14:paraId="6310B006" w14:textId="77777777" w:rsidR="0061658F" w:rsidRPr="00B60BBD" w:rsidRDefault="0061658F">
      <w:pPr>
        <w:rPr>
          <w:rFonts w:ascii="Cambria" w:hAnsi="Cambria"/>
        </w:rPr>
      </w:pPr>
    </w:p>
    <w:tbl>
      <w:tblPr>
        <w:tblStyle w:val="Tablaconcuadrcula"/>
        <w:tblW w:w="9639" w:type="dxa"/>
        <w:tblLook w:val="04A0" w:firstRow="1" w:lastRow="0" w:firstColumn="1" w:lastColumn="0" w:noHBand="0" w:noVBand="1"/>
      </w:tblPr>
      <w:tblGrid>
        <w:gridCol w:w="9639"/>
      </w:tblGrid>
      <w:tr w:rsidR="00E95AFA" w:rsidRPr="00A94F10" w14:paraId="67E279D6" w14:textId="77777777" w:rsidTr="00A94F10">
        <w:tc>
          <w:tcPr>
            <w:tcW w:w="9322" w:type="dxa"/>
            <w:shd w:val="clear" w:color="auto" w:fill="D6E3BC" w:themeFill="accent3" w:themeFillTint="66"/>
          </w:tcPr>
          <w:p w14:paraId="4AB6F504" w14:textId="77777777" w:rsidR="00E95AFA" w:rsidRPr="00A94F10" w:rsidRDefault="00E95AFA" w:rsidP="00A94F10">
            <w:pPr>
              <w:spacing w:line="276" w:lineRule="auto"/>
              <w:rPr>
                <w:rFonts w:ascii="Cambria" w:hAnsi="Cambria"/>
                <w:b/>
                <w:sz w:val="22"/>
                <w:szCs w:val="22"/>
                <w:lang w:val="es-ES"/>
              </w:rPr>
            </w:pPr>
            <w:r w:rsidRPr="00A94F10">
              <w:rPr>
                <w:rFonts w:ascii="Cambria" w:hAnsi="Cambria"/>
                <w:b/>
                <w:sz w:val="22"/>
                <w:szCs w:val="22"/>
                <w:lang w:val="es-ES"/>
              </w:rPr>
              <w:t>Fase IV</w:t>
            </w:r>
          </w:p>
        </w:tc>
      </w:tr>
      <w:tr w:rsidR="00E95AFA" w:rsidRPr="00A94F10" w14:paraId="2E608E1B" w14:textId="77777777" w:rsidTr="00A94F10">
        <w:tc>
          <w:tcPr>
            <w:tcW w:w="9322" w:type="dxa"/>
          </w:tcPr>
          <w:p w14:paraId="31CCD6AC" w14:textId="7994D94E" w:rsidR="00E95AFA" w:rsidRPr="00A94F10" w:rsidRDefault="00E95AFA" w:rsidP="00A94F10">
            <w:pPr>
              <w:spacing w:before="120" w:after="120" w:line="276" w:lineRule="auto"/>
              <w:jc w:val="both"/>
              <w:rPr>
                <w:rFonts w:ascii="Cambria" w:hAnsi="Cambria"/>
                <w:sz w:val="22"/>
                <w:szCs w:val="22"/>
                <w:lang w:val="es-ES"/>
              </w:rPr>
            </w:pPr>
            <w:r w:rsidRPr="00A94F10">
              <w:rPr>
                <w:rFonts w:ascii="Cambria" w:hAnsi="Cambria"/>
                <w:sz w:val="22"/>
                <w:szCs w:val="22"/>
                <w:lang w:val="es-ES"/>
              </w:rPr>
              <w:t>Se pretende comparar los resultados teóricos y los experimentales de un modelo matemático. Si las condiciones lo permiten se podrán sugerir modificaciones al modelo de la solución particular (condiciones iniciales) para que los alumnos puedan disminuir las diferencias entre uno y otro. En ese caso, tendrían que replantear la solución. Se puede compartir una tabla de diferencias entre valores obtenidos por los alumnos:</w:t>
            </w:r>
          </w:p>
          <w:p w14:paraId="1A544826" w14:textId="77777777" w:rsidR="00E95AFA" w:rsidRPr="00A94F10" w:rsidRDefault="00E95AFA" w:rsidP="00A94F10">
            <w:pPr>
              <w:spacing w:before="120" w:after="120" w:line="276" w:lineRule="auto"/>
              <w:jc w:val="center"/>
              <w:rPr>
                <w:rFonts w:ascii="Cambria" w:hAnsi="Cambria"/>
                <w:sz w:val="22"/>
                <w:szCs w:val="22"/>
                <w:lang w:val="es-ES"/>
              </w:rPr>
            </w:pPr>
            <w:r w:rsidRPr="00A94F10">
              <w:rPr>
                <w:rFonts w:ascii="Cambria" w:hAnsi="Cambria"/>
                <w:noProof/>
                <w:sz w:val="22"/>
                <w:szCs w:val="22"/>
              </w:rPr>
              <w:drawing>
                <wp:inline distT="0" distB="0" distL="0" distR="0" wp14:anchorId="363FEB7A" wp14:editId="4498E442">
                  <wp:extent cx="4305935" cy="2057423"/>
                  <wp:effectExtent l="0" t="0" r="12065" b="0"/>
                  <wp:docPr id="36" name="Imagen 1" descr="Captura de pantalla 2014-06-03 a la(s) 10.4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aptura de pantalla 2014-06-03 a la(s) 10.41.18.png"/>
                          <pic:cNvPicPr>
                            <a:picLocks noChangeAspect="1"/>
                          </pic:cNvPicPr>
                        </pic:nvPicPr>
                        <pic:blipFill rotWithShape="1">
                          <a:blip r:embed="rId28">
                            <a:extLst>
                              <a:ext uri="{28A0092B-C50C-407E-A947-70E740481C1C}">
                                <a14:useLocalDpi xmlns:a14="http://schemas.microsoft.com/office/drawing/2010/main" val="0"/>
                              </a:ext>
                            </a:extLst>
                          </a:blip>
                          <a:srcRect l="5520" t="19284" r="2387" b="10942"/>
                          <a:stretch/>
                        </pic:blipFill>
                        <pic:spPr bwMode="auto">
                          <a:xfrm>
                            <a:off x="0" y="0"/>
                            <a:ext cx="4325340" cy="20666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49387368" w14:textId="77777777" w:rsidR="00E95AFA" w:rsidRPr="00B60BBD" w:rsidRDefault="00E95AFA" w:rsidP="00E95AFA">
      <w:pPr>
        <w:rPr>
          <w:rFonts w:ascii="Cambria" w:hAnsi="Cambria"/>
          <w:lang w:val="es-ES"/>
        </w:rPr>
      </w:pPr>
    </w:p>
    <w:p w14:paraId="15B02F35" w14:textId="77777777" w:rsidR="00E95AFA" w:rsidRPr="00B60BBD" w:rsidRDefault="00E95AFA" w:rsidP="00E95AFA">
      <w:pPr>
        <w:rPr>
          <w:rFonts w:ascii="Cambria" w:hAnsi="Cambria"/>
          <w:lang w:val="es-ES"/>
        </w:rPr>
      </w:pPr>
    </w:p>
    <w:p w14:paraId="230FB03D" w14:textId="77777777" w:rsidR="00C96EA0" w:rsidRPr="00B60BBD" w:rsidRDefault="00C96EA0" w:rsidP="00C96EA0">
      <w:pPr>
        <w:jc w:val="both"/>
        <w:rPr>
          <w:rFonts w:ascii="Cambria" w:hAnsi="Cambria"/>
          <w:lang w:val="es-ES_tradnl"/>
        </w:rPr>
      </w:pPr>
    </w:p>
    <w:p w14:paraId="72F8252F" w14:textId="77777777" w:rsidR="00707ABF" w:rsidRDefault="00707ABF" w:rsidP="00707ABF">
      <w:pPr>
        <w:pStyle w:val="zzzzz"/>
        <w:spacing w:before="0" w:after="0"/>
        <w:rPr>
          <w:rFonts w:ascii="Cambria" w:hAnsi="Cambria"/>
          <w:bCs/>
          <w:smallCaps w:val="0"/>
          <w:sz w:val="60"/>
          <w:szCs w:val="60"/>
        </w:rPr>
        <w:sectPr w:rsidR="00707ABF" w:rsidSect="00097B7D">
          <w:headerReference w:type="even" r:id="rId29"/>
          <w:pgSz w:w="12240" w:h="15840"/>
          <w:pgMar w:top="1417" w:right="1417" w:bottom="1417" w:left="1417" w:header="708" w:footer="708" w:gutter="0"/>
          <w:cols w:space="708"/>
          <w:docGrid w:linePitch="360"/>
        </w:sectPr>
      </w:pPr>
    </w:p>
    <w:p w14:paraId="46FA87A1" w14:textId="66B9273F" w:rsidR="00001BB4" w:rsidRPr="00B60BBD" w:rsidRDefault="00001BB4" w:rsidP="00001BB4">
      <w:pPr>
        <w:rPr>
          <w:rFonts w:ascii="Cambria" w:hAnsi="Cambria"/>
        </w:rPr>
      </w:pPr>
      <w:bookmarkStart w:id="0" w:name="_GoBack"/>
      <w:bookmarkEnd w:id="0"/>
    </w:p>
    <w:sectPr w:rsidR="00001BB4" w:rsidRPr="00B60BBD" w:rsidSect="00097B7D">
      <w:headerReference w:type="even" r:id="rId30"/>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70B7E" w14:textId="77777777" w:rsidR="004A4318" w:rsidRDefault="004A4318" w:rsidP="00042B8D">
      <w:r>
        <w:separator/>
      </w:r>
    </w:p>
  </w:endnote>
  <w:endnote w:type="continuationSeparator" w:id="0">
    <w:p w14:paraId="117B5580" w14:textId="77777777" w:rsidR="004A4318" w:rsidRDefault="004A4318"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TimesNewRomanPSMT">
    <w:altName w:val="Times New Roman"/>
    <w:charset w:val="00"/>
    <w:family w:val="auto"/>
    <w:pitch w:val="variable"/>
    <w:sig w:usb0="00000000"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75D46" w14:textId="77777777" w:rsidR="004A4318" w:rsidRDefault="004A4318" w:rsidP="00042B8D">
      <w:r>
        <w:separator/>
      </w:r>
    </w:p>
  </w:footnote>
  <w:footnote w:type="continuationSeparator" w:id="0">
    <w:p w14:paraId="738957AE" w14:textId="77777777" w:rsidR="004A4318" w:rsidRDefault="004A4318" w:rsidP="00042B8D">
      <w:r>
        <w:continuationSeparator/>
      </w:r>
    </w:p>
  </w:footnote>
  <w:footnote w:id="1">
    <w:p w14:paraId="55751F28" w14:textId="77777777" w:rsidR="0089570F" w:rsidRPr="00D5218E" w:rsidRDefault="0089570F" w:rsidP="003D045F">
      <w:pPr>
        <w:pStyle w:val="Pie"/>
      </w:pPr>
      <w:r w:rsidRPr="000242C4">
        <w:rPr>
          <w:rStyle w:val="Refdenotaalpie"/>
        </w:rPr>
        <w:footnoteRef/>
      </w:r>
      <w:r w:rsidRPr="00D5218E">
        <w:t xml:space="preserve"> Université du Québec à Montréal (UQAM) – </w:t>
      </w:r>
      <w:proofErr w:type="spellStart"/>
      <w:r w:rsidRPr="00D5218E">
        <w:t>Canadá</w:t>
      </w:r>
      <w:proofErr w:type="spellEnd"/>
      <w:r w:rsidRPr="00D5218E">
        <w:t xml:space="preserve"> – passaro.valeriane@uqam.ca</w:t>
      </w:r>
    </w:p>
  </w:footnote>
  <w:footnote w:id="2">
    <w:p w14:paraId="0939330D" w14:textId="77777777" w:rsidR="0089570F" w:rsidRPr="00495CD0" w:rsidRDefault="0089570F" w:rsidP="003D045F">
      <w:pPr>
        <w:pStyle w:val="Pie"/>
        <w:rPr>
          <w:lang w:val="es-ES"/>
        </w:rPr>
      </w:pPr>
      <w:r w:rsidRPr="000242C4">
        <w:rPr>
          <w:rStyle w:val="Refdenotaalpie"/>
        </w:rPr>
        <w:footnoteRef/>
      </w:r>
      <w:r w:rsidRPr="00495CD0">
        <w:rPr>
          <w:lang w:val="es-ES"/>
        </w:rPr>
        <w:t xml:space="preserve"> </w:t>
      </w:r>
      <w:r w:rsidRPr="00495CD0">
        <w:rPr>
          <w:rFonts w:eastAsia="Calibri"/>
          <w:lang w:val="es-ES"/>
        </w:rPr>
        <w:t>Tecnol</w:t>
      </w:r>
      <w:r w:rsidRPr="00495CD0">
        <w:rPr>
          <w:rFonts w:eastAsia="Helvetica"/>
          <w:lang w:val="es-ES"/>
        </w:rPr>
        <w:t>ógico de Monterrey</w:t>
      </w:r>
      <w:r w:rsidRPr="00495CD0">
        <w:rPr>
          <w:color w:val="FF0000"/>
          <w:lang w:val="es-ES"/>
        </w:rPr>
        <w:t xml:space="preserve"> </w:t>
      </w:r>
      <w:r w:rsidRPr="00495CD0">
        <w:rPr>
          <w:color w:val="000000" w:themeColor="text1"/>
          <w:lang w:val="es-ES"/>
        </w:rPr>
        <w:t xml:space="preserve">- México - </w:t>
      </w:r>
      <w:r w:rsidRPr="00495CD0">
        <w:rPr>
          <w:color w:val="FF0000"/>
          <w:lang w:val="es-ES"/>
        </w:rPr>
        <w:t xml:space="preserve"> </w:t>
      </w:r>
      <w:r w:rsidR="004A4318">
        <w:fldChar w:fldCharType="begin"/>
      </w:r>
      <w:r w:rsidR="004A4318" w:rsidRPr="002D7CD5">
        <w:rPr>
          <w:lang w:val="es-CL"/>
        </w:rPr>
        <w:instrText xml:space="preserve"> HYPERLINK "mailto:ruthrdz@itesm.mx" </w:instrText>
      </w:r>
      <w:r w:rsidR="004A4318">
        <w:fldChar w:fldCharType="separate"/>
      </w:r>
      <w:r w:rsidRPr="00495CD0">
        <w:rPr>
          <w:rStyle w:val="Hipervnculo"/>
          <w:rFonts w:eastAsia="Calibri"/>
          <w:lang w:val="es-ES"/>
        </w:rPr>
        <w:t>ruthrdz@itesm.mx</w:t>
      </w:r>
      <w:r w:rsidR="004A4318">
        <w:rPr>
          <w:rStyle w:val="Hipervnculo"/>
          <w:rFonts w:eastAsia="Calibri"/>
          <w:lang w:val="es-ES"/>
        </w:rPr>
        <w:fldChar w:fldCharType="end"/>
      </w:r>
    </w:p>
  </w:footnote>
  <w:footnote w:id="3">
    <w:p w14:paraId="72683450" w14:textId="77777777" w:rsidR="0089570F" w:rsidRPr="00FD2B13" w:rsidRDefault="0089570F" w:rsidP="003D045F">
      <w:pPr>
        <w:pStyle w:val="Pie"/>
        <w:rPr>
          <w:lang w:val="es-ES"/>
        </w:rPr>
      </w:pPr>
      <w:r w:rsidRPr="000242C4">
        <w:rPr>
          <w:rStyle w:val="Refdenotaalpie"/>
        </w:rPr>
        <w:footnoteRef/>
      </w:r>
      <w:r w:rsidRPr="00495CD0">
        <w:rPr>
          <w:lang w:val="es-ES"/>
        </w:rPr>
        <w:t xml:space="preserve"> UQAM </w:t>
      </w:r>
      <w:r w:rsidRPr="00495CD0">
        <w:rPr>
          <w:rFonts w:eastAsia="Helvetica"/>
          <w:lang w:val="es-ES"/>
        </w:rPr>
        <w:t>–</w:t>
      </w:r>
      <w:r w:rsidRPr="00495CD0">
        <w:rPr>
          <w:lang w:val="es-ES"/>
        </w:rPr>
        <w:t xml:space="preserve"> Canadá </w:t>
      </w:r>
      <w:r w:rsidRPr="00495CD0">
        <w:rPr>
          <w:rFonts w:eastAsia="Helvetica"/>
          <w:lang w:val="es-ES"/>
        </w:rPr>
        <w:t>–</w:t>
      </w:r>
      <w:r w:rsidRPr="00495CD0">
        <w:rPr>
          <w:lang w:val="es-ES"/>
        </w:rPr>
        <w:t xml:space="preserve"> saboya.mireille@uqam.ca </w:t>
      </w:r>
    </w:p>
  </w:footnote>
  <w:footnote w:id="4">
    <w:p w14:paraId="22ABE2EA" w14:textId="77777777" w:rsidR="0089570F" w:rsidRPr="00FD2B13" w:rsidRDefault="0089570F" w:rsidP="003D045F">
      <w:pPr>
        <w:pStyle w:val="Pie"/>
        <w:rPr>
          <w:lang w:val="es-ES"/>
        </w:rPr>
      </w:pPr>
      <w:r w:rsidRPr="000242C4">
        <w:rPr>
          <w:rStyle w:val="Refdenotaalpie"/>
        </w:rPr>
        <w:footnoteRef/>
      </w:r>
      <w:r w:rsidRPr="00495CD0">
        <w:rPr>
          <w:lang w:val="es-ES"/>
        </w:rPr>
        <w:t xml:space="preserve"> </w:t>
      </w:r>
      <w:r w:rsidRPr="00FD2B13">
        <w:rPr>
          <w:lang w:val="es-ES"/>
        </w:rPr>
        <w:t xml:space="preserve">UQAM </w:t>
      </w:r>
      <w:r w:rsidRPr="00FD2B13">
        <w:rPr>
          <w:rFonts w:eastAsia="Helvetica"/>
          <w:lang w:val="es-ES"/>
        </w:rPr>
        <w:t xml:space="preserve">– </w:t>
      </w:r>
      <w:r w:rsidRPr="00495CD0">
        <w:rPr>
          <w:lang w:val="es-ES"/>
        </w:rPr>
        <w:t>Canadá</w:t>
      </w:r>
      <w:r w:rsidRPr="00FD2B13">
        <w:rPr>
          <w:lang w:val="es-ES"/>
        </w:rPr>
        <w:t xml:space="preserve"> </w:t>
      </w:r>
      <w:r w:rsidRPr="00FD2B13">
        <w:rPr>
          <w:rFonts w:eastAsia="Helvetica"/>
          <w:lang w:val="es-ES"/>
        </w:rPr>
        <w:t>–</w:t>
      </w:r>
      <w:r w:rsidRPr="00FD2B13">
        <w:rPr>
          <w:lang w:val="es-ES"/>
        </w:rPr>
        <w:t xml:space="preserve"> venant.fabienne@uqam.ca</w:t>
      </w:r>
    </w:p>
  </w:footnote>
  <w:footnote w:id="5">
    <w:p w14:paraId="5D3F1211" w14:textId="21E194BA" w:rsidR="0089570F" w:rsidRPr="00FD2B13" w:rsidRDefault="0089570F" w:rsidP="003D045F">
      <w:pPr>
        <w:pStyle w:val="Pie"/>
        <w:rPr>
          <w:lang w:val="es-ES"/>
        </w:rPr>
      </w:pPr>
      <w:r w:rsidRPr="00B87EC3">
        <w:rPr>
          <w:rStyle w:val="Refdenotaalpie"/>
        </w:rPr>
        <w:footnoteRef/>
      </w:r>
      <w:r w:rsidRPr="00495CD0">
        <w:rPr>
          <w:lang w:val="es-ES"/>
        </w:rPr>
        <w:t xml:space="preserve"> El </w:t>
      </w:r>
      <w:proofErr w:type="spellStart"/>
      <w:r w:rsidRPr="00495CD0">
        <w:rPr>
          <w:lang w:val="es-ES"/>
        </w:rPr>
        <w:t>labQuest</w:t>
      </w:r>
      <w:proofErr w:type="spellEnd"/>
      <w:r w:rsidRPr="00495CD0">
        <w:rPr>
          <w:lang w:val="es-ES"/>
        </w:rPr>
        <w:t xml:space="preserve"> es una máquina que recupera los dados tomados por el sensor para tratarlos. Aquí, utilizamos el </w:t>
      </w:r>
      <w:proofErr w:type="spellStart"/>
      <w:r w:rsidRPr="00495CD0">
        <w:rPr>
          <w:lang w:val="es-ES"/>
        </w:rPr>
        <w:t>labQuest</w:t>
      </w:r>
      <w:proofErr w:type="spellEnd"/>
      <w:r w:rsidRPr="00495CD0">
        <w:rPr>
          <w:lang w:val="es-ES"/>
        </w:rPr>
        <w:t xml:space="preserve"> para representar gráficamente la distancia entre la persona y el sensor en función del tiempo.</w:t>
      </w:r>
    </w:p>
  </w:footnote>
  <w:footnote w:id="6">
    <w:p w14:paraId="54D474C2" w14:textId="77777777" w:rsidR="0089570F" w:rsidRPr="00495CD0" w:rsidRDefault="0089570F" w:rsidP="00FB5B02">
      <w:pPr>
        <w:pStyle w:val="Pie"/>
        <w:rPr>
          <w:lang w:val="es-ES"/>
        </w:rPr>
      </w:pPr>
      <w:r w:rsidRPr="000242C4">
        <w:rPr>
          <w:rStyle w:val="Refdenotaalpie"/>
        </w:rPr>
        <w:footnoteRef/>
      </w:r>
      <w:r w:rsidRPr="00495CD0">
        <w:rPr>
          <w:lang w:val="es-ES"/>
        </w:rPr>
        <w:t xml:space="preserve"> </w:t>
      </w:r>
      <w:r w:rsidRPr="00495CD0">
        <w:rPr>
          <w:rFonts w:eastAsia="Calibri"/>
          <w:lang w:val="es-ES"/>
        </w:rPr>
        <w:t>Tecnol</w:t>
      </w:r>
      <w:r w:rsidRPr="00495CD0">
        <w:rPr>
          <w:rFonts w:eastAsia="Helvetica"/>
          <w:lang w:val="es-ES"/>
        </w:rPr>
        <w:t>ógico de Monterrey</w:t>
      </w:r>
      <w:r w:rsidRPr="00495CD0">
        <w:rPr>
          <w:color w:val="FF0000"/>
          <w:lang w:val="es-ES"/>
        </w:rPr>
        <w:t xml:space="preserve"> </w:t>
      </w:r>
      <w:r w:rsidRPr="00495CD0">
        <w:rPr>
          <w:color w:val="000000" w:themeColor="text1"/>
          <w:lang w:val="es-ES"/>
        </w:rPr>
        <w:t xml:space="preserve">- México - </w:t>
      </w:r>
      <w:r w:rsidRPr="00495CD0">
        <w:rPr>
          <w:color w:val="FF0000"/>
          <w:lang w:val="es-ES"/>
        </w:rPr>
        <w:t xml:space="preserve"> </w:t>
      </w:r>
      <w:r w:rsidR="004A4318">
        <w:fldChar w:fldCharType="begin"/>
      </w:r>
      <w:r w:rsidR="004A4318" w:rsidRPr="002D7CD5">
        <w:rPr>
          <w:lang w:val="es-CL"/>
        </w:rPr>
        <w:instrText xml:space="preserve"> HYPERLINK "mailto:ruthrdz@itesm.mx" </w:instrText>
      </w:r>
      <w:r w:rsidR="004A4318">
        <w:fldChar w:fldCharType="separate"/>
      </w:r>
      <w:r w:rsidRPr="00495CD0">
        <w:rPr>
          <w:rStyle w:val="Hipervnculo"/>
          <w:rFonts w:eastAsia="Calibri"/>
          <w:lang w:val="es-ES"/>
        </w:rPr>
        <w:t>ruthrdz@itesm.mx</w:t>
      </w:r>
      <w:r w:rsidR="004A4318">
        <w:rPr>
          <w:rStyle w:val="Hipervnculo"/>
          <w:rFonts w:eastAsia="Calibri"/>
          <w:lang w:val="es-ES"/>
        </w:rPr>
        <w:fldChar w:fldCharType="end"/>
      </w:r>
    </w:p>
  </w:footnote>
  <w:footnote w:id="7">
    <w:p w14:paraId="7590151C" w14:textId="77777777" w:rsidR="0089570F" w:rsidRPr="00FD2B13" w:rsidRDefault="0089570F" w:rsidP="00FB5B02">
      <w:pPr>
        <w:pStyle w:val="Pie"/>
      </w:pPr>
      <w:r w:rsidRPr="000242C4">
        <w:rPr>
          <w:rStyle w:val="Refdenotaalpie"/>
        </w:rPr>
        <w:footnoteRef/>
      </w:r>
      <w:r w:rsidRPr="00FD2B13">
        <w:t xml:space="preserve"> Université du Québec à Montréal (UQAM) – </w:t>
      </w:r>
      <w:proofErr w:type="spellStart"/>
      <w:r w:rsidRPr="00FD2B13">
        <w:t>Canadá</w:t>
      </w:r>
      <w:proofErr w:type="spellEnd"/>
      <w:r w:rsidRPr="00FD2B13">
        <w:t xml:space="preserve"> – passaro.valeriane@uqam.ca</w:t>
      </w:r>
    </w:p>
  </w:footnote>
  <w:footnote w:id="8">
    <w:p w14:paraId="3386BCD2" w14:textId="77777777" w:rsidR="0089570F" w:rsidRPr="00FD2B13" w:rsidRDefault="0089570F" w:rsidP="00FB5B02">
      <w:pPr>
        <w:pStyle w:val="Pie"/>
        <w:rPr>
          <w:lang w:val="es-ES"/>
        </w:rPr>
      </w:pPr>
      <w:r w:rsidRPr="000242C4">
        <w:rPr>
          <w:rStyle w:val="Refdenotaalpie"/>
        </w:rPr>
        <w:footnoteRef/>
      </w:r>
      <w:r w:rsidRPr="00495CD0">
        <w:rPr>
          <w:lang w:val="es-ES"/>
        </w:rPr>
        <w:t xml:space="preserve"> UQAM </w:t>
      </w:r>
      <w:r w:rsidRPr="00495CD0">
        <w:rPr>
          <w:rFonts w:eastAsia="Helvetica"/>
          <w:lang w:val="es-ES"/>
        </w:rPr>
        <w:t>–</w:t>
      </w:r>
      <w:r w:rsidRPr="00495CD0">
        <w:rPr>
          <w:lang w:val="es-ES"/>
        </w:rPr>
        <w:t xml:space="preserve"> Canadá </w:t>
      </w:r>
      <w:r w:rsidRPr="00495CD0">
        <w:rPr>
          <w:rFonts w:eastAsia="Helvetica"/>
          <w:lang w:val="es-ES"/>
        </w:rPr>
        <w:t>–</w:t>
      </w:r>
      <w:r w:rsidRPr="00495CD0">
        <w:rPr>
          <w:lang w:val="es-ES"/>
        </w:rPr>
        <w:t xml:space="preserve"> saboya.mireille@uqam.ca </w:t>
      </w:r>
    </w:p>
  </w:footnote>
  <w:footnote w:id="9">
    <w:p w14:paraId="5306A29F" w14:textId="77777777" w:rsidR="0089570F" w:rsidRPr="00FD2B13" w:rsidRDefault="0089570F" w:rsidP="00FB5B02">
      <w:pPr>
        <w:pStyle w:val="Pie"/>
        <w:rPr>
          <w:lang w:val="es-ES"/>
        </w:rPr>
      </w:pPr>
      <w:r w:rsidRPr="000242C4">
        <w:rPr>
          <w:rStyle w:val="Refdenotaalpie"/>
        </w:rPr>
        <w:footnoteRef/>
      </w:r>
      <w:r w:rsidRPr="00495CD0">
        <w:rPr>
          <w:lang w:val="es-ES"/>
        </w:rPr>
        <w:t xml:space="preserve"> </w:t>
      </w:r>
      <w:r w:rsidRPr="00FD2B13">
        <w:rPr>
          <w:lang w:val="es-ES"/>
        </w:rPr>
        <w:t xml:space="preserve">UQAM </w:t>
      </w:r>
      <w:r w:rsidRPr="00FD2B13">
        <w:rPr>
          <w:rFonts w:eastAsia="Helvetica"/>
          <w:lang w:val="es-ES"/>
        </w:rPr>
        <w:t xml:space="preserve">– </w:t>
      </w:r>
      <w:r w:rsidRPr="00495CD0">
        <w:rPr>
          <w:lang w:val="es-ES"/>
        </w:rPr>
        <w:t>Canadá</w:t>
      </w:r>
      <w:r w:rsidRPr="00FD2B13">
        <w:rPr>
          <w:lang w:val="es-ES"/>
        </w:rPr>
        <w:t xml:space="preserve"> </w:t>
      </w:r>
      <w:r w:rsidRPr="00FD2B13">
        <w:rPr>
          <w:rFonts w:eastAsia="Helvetica"/>
          <w:lang w:val="es-ES"/>
        </w:rPr>
        <w:t>–</w:t>
      </w:r>
      <w:r w:rsidRPr="00FD2B13">
        <w:rPr>
          <w:lang w:val="es-ES"/>
        </w:rPr>
        <w:t xml:space="preserve"> venant.fabienne@uqam.ca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2D7CD5" w14:paraId="4E58629A" w14:textId="77777777" w:rsidTr="00495CD0">
      <w:trPr>
        <w:trHeight w:val="210"/>
      </w:trPr>
      <w:tc>
        <w:tcPr>
          <w:tcW w:w="482" w:type="pct"/>
          <w:tcBorders>
            <w:bottom w:val="nil"/>
            <w:right w:val="single" w:sz="4" w:space="0" w:color="BFBFBF"/>
          </w:tcBorders>
        </w:tcPr>
        <w:p w14:paraId="572CFBCA"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157</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73C4575C" w14:textId="2597842C"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2FCB834A" w14:textId="77777777" w:rsidR="0089570F" w:rsidRPr="00495CD0" w:rsidRDefault="0089570F" w:rsidP="00FF7543">
    <w:pPr>
      <w:pStyle w:val="Encabezado"/>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434E3B" w14:paraId="163D4ECF" w14:textId="77777777" w:rsidTr="00495CD0">
      <w:trPr>
        <w:trHeight w:val="210"/>
      </w:trPr>
      <w:tc>
        <w:tcPr>
          <w:tcW w:w="482" w:type="pct"/>
          <w:tcBorders>
            <w:bottom w:val="nil"/>
            <w:right w:val="single" w:sz="4" w:space="0" w:color="BFBFBF"/>
          </w:tcBorders>
        </w:tcPr>
        <w:p w14:paraId="1012A90C"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85</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EBFC5D" w14:textId="0BFC34F3" w:rsidR="0089570F" w:rsidRPr="00495CD0" w:rsidRDefault="0089570F" w:rsidP="00495CD0">
          <w:pPr>
            <w:pStyle w:val="Encabezado"/>
            <w:jc w:val="center"/>
            <w:rPr>
              <w:sz w:val="16"/>
              <w:szCs w:val="16"/>
              <w:lang w:val="es-ES"/>
            </w:rPr>
          </w:pPr>
        </w:p>
      </w:tc>
    </w:tr>
  </w:tbl>
  <w:p w14:paraId="49051891" w14:textId="77777777" w:rsidR="0089570F" w:rsidRPr="00495CD0" w:rsidRDefault="0089570F" w:rsidP="00495CD0">
    <w:pPr>
      <w:pStyle w:val="Encabezado"/>
      <w:tabs>
        <w:tab w:val="clear" w:pos="4536"/>
        <w:tab w:val="clear" w:pos="9072"/>
        <w:tab w:val="left" w:pos="3486"/>
      </w:tabs>
      <w:rPr>
        <w:lang w:val="es-E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8F665C" w14:paraId="26F0BDBF" w14:textId="77777777" w:rsidTr="00495CD0">
      <w:trPr>
        <w:trHeight w:val="424"/>
      </w:trPr>
      <w:tc>
        <w:tcPr>
          <w:tcW w:w="360" w:type="pct"/>
          <w:tcBorders>
            <w:bottom w:val="nil"/>
            <w:right w:val="single" w:sz="4" w:space="0" w:color="BFBFBF"/>
          </w:tcBorders>
        </w:tcPr>
        <w:p w14:paraId="3C14A5A9"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110</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F24196F" w14:textId="4D78A4BE" w:rsidR="0089570F" w:rsidRPr="008F665C" w:rsidRDefault="0089570F" w:rsidP="00495CD0">
          <w:pPr>
            <w:rPr>
              <w:rFonts w:ascii="Cambria" w:eastAsia="Cambria" w:hAnsi="Cambria"/>
              <w:color w:val="595959" w:themeColor="text1" w:themeTint="A6"/>
              <w:sz w:val="16"/>
              <w:szCs w:val="16"/>
            </w:rPr>
          </w:pPr>
          <w:r w:rsidRPr="008F665C">
            <w:rPr>
              <w:rFonts w:ascii="Cambria" w:hAnsi="Cambria"/>
              <w:i/>
              <w:sz w:val="16"/>
              <w:szCs w:val="16"/>
            </w:rPr>
            <w:t>Activités du chapitre 7. Utilisation des senseurs pour l’étude de situations fonctionnel</w:t>
          </w:r>
          <w:r>
            <w:rPr>
              <w:rFonts w:ascii="Cambria" w:hAnsi="Cambria"/>
              <w:i/>
              <w:sz w:val="16"/>
              <w:szCs w:val="16"/>
            </w:rPr>
            <w:t>les au niveau secondaire et universitaire</w:t>
          </w:r>
          <w:r w:rsidRPr="008F665C">
            <w:rPr>
              <w:rFonts w:ascii="Cambria" w:hAnsi="Cambria"/>
              <w:i/>
              <w:sz w:val="16"/>
              <w:szCs w:val="16"/>
            </w:rPr>
            <w:t xml:space="preserve"> </w:t>
          </w:r>
        </w:p>
      </w:tc>
    </w:tr>
  </w:tbl>
  <w:p w14:paraId="7CAC1D21" w14:textId="77777777" w:rsidR="0089570F" w:rsidRPr="008F665C" w:rsidRDefault="0089570F">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2D7CD5"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2D7CD5"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2D7CD5"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2D7CD5"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2D7CD5" w14:paraId="3BA6748A" w14:textId="77777777" w:rsidTr="00495CD0">
      <w:trPr>
        <w:trHeight w:val="424"/>
      </w:trPr>
      <w:tc>
        <w:tcPr>
          <w:tcW w:w="360" w:type="pct"/>
          <w:tcBorders>
            <w:bottom w:val="nil"/>
            <w:right w:val="single" w:sz="4" w:space="0" w:color="BFBFBF"/>
          </w:tcBorders>
        </w:tcPr>
        <w:p w14:paraId="5BD21B87"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92</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2676EE73" w14:textId="41CA694F" w:rsidR="0089570F" w:rsidRPr="00BC76CC" w:rsidRDefault="0089570F" w:rsidP="00495CD0">
          <w:pPr>
            <w:rPr>
              <w:rFonts w:ascii="Cambria" w:eastAsia="Cambria" w:hAnsi="Cambria"/>
              <w:color w:val="595959" w:themeColor="text1" w:themeTint="A6"/>
              <w:sz w:val="16"/>
              <w:szCs w:val="16"/>
              <w:lang w:val="es-ES"/>
            </w:rPr>
          </w:pPr>
          <w:r w:rsidRPr="00BC76CC">
            <w:rPr>
              <w:rFonts w:ascii="Cambria" w:hAnsi="Cambria"/>
              <w:i/>
              <w:sz w:val="16"/>
              <w:szCs w:val="16"/>
              <w:lang w:val="es-ES"/>
            </w:rPr>
            <w:t>Actividades del cap</w:t>
          </w:r>
          <w:r>
            <w:rPr>
              <w:rFonts w:ascii="Cambria" w:hAnsi="Cambria"/>
              <w:i/>
              <w:sz w:val="16"/>
              <w:szCs w:val="16"/>
              <w:lang w:val="es-ES"/>
            </w:rPr>
            <w:t>í</w:t>
          </w:r>
          <w:r w:rsidRPr="00BC76CC">
            <w:rPr>
              <w:rFonts w:ascii="Cambria" w:hAnsi="Cambria"/>
              <w:i/>
              <w:sz w:val="16"/>
              <w:szCs w:val="16"/>
              <w:lang w:val="es-ES"/>
            </w:rPr>
            <w:t xml:space="preserve">tulo </w:t>
          </w:r>
          <w:r>
            <w:rPr>
              <w:rFonts w:ascii="Cambria" w:hAnsi="Cambria"/>
              <w:i/>
              <w:sz w:val="16"/>
              <w:szCs w:val="16"/>
              <w:lang w:val="es-ES"/>
            </w:rPr>
            <w:t>7</w:t>
          </w:r>
          <w:r w:rsidRPr="00BC76CC">
            <w:rPr>
              <w:rFonts w:ascii="Cambria" w:hAnsi="Cambria"/>
              <w:i/>
              <w:sz w:val="16"/>
              <w:szCs w:val="16"/>
              <w:lang w:val="es-ES"/>
            </w:rPr>
            <w:t xml:space="preserve">. </w:t>
          </w:r>
          <w:r>
            <w:rPr>
              <w:rFonts w:ascii="Cambria" w:hAnsi="Cambria"/>
              <w:i/>
              <w:sz w:val="16"/>
              <w:szCs w:val="16"/>
              <w:lang w:val="es-ES"/>
            </w:rPr>
            <w:t>Utilización de sensores para el estudio de situaciones funcionales a nivel secundario y universitario</w:t>
          </w:r>
          <w:r w:rsidRPr="00BC76CC">
            <w:rPr>
              <w:rFonts w:ascii="Cambria" w:hAnsi="Cambria"/>
              <w:i/>
              <w:sz w:val="16"/>
              <w:szCs w:val="16"/>
              <w:lang w:val="es-ES"/>
            </w:rPr>
            <w:t xml:space="preserve"> </w:t>
          </w:r>
        </w:p>
      </w:tc>
    </w:tr>
  </w:tbl>
  <w:p w14:paraId="7BD1A5E6" w14:textId="77777777" w:rsidR="0089570F" w:rsidRPr="00BC76CC" w:rsidRDefault="0089570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67"/>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D7CD5"/>
    <w:rsid w:val="002E3235"/>
    <w:rsid w:val="002E4465"/>
    <w:rsid w:val="002E6463"/>
    <w:rsid w:val="002F4431"/>
    <w:rsid w:val="002F5EC5"/>
    <w:rsid w:val="00305EC3"/>
    <w:rsid w:val="00314CFD"/>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4318"/>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2C4B"/>
    <w:rsid w:val="00E56E19"/>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tiff"/><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5.tiff"/><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4.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image" Target="media/image9.emf"/><Relationship Id="rId30" Type="http://schemas.openxmlformats.org/officeDocument/2006/relationships/header" Target="header1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DBC32-E638-4A0F-A976-3B7F39BA6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2760</TotalTime>
  <Pages>26</Pages>
  <Words>5985</Words>
  <Characters>32920</Characters>
  <Application>Microsoft Office Word</Application>
  <DocSecurity>0</DocSecurity>
  <Lines>274</Lines>
  <Paragraphs>77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38828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254</cp:revision>
  <cp:lastPrinted>2019-12-09T15:33:00Z</cp:lastPrinted>
  <dcterms:created xsi:type="dcterms:W3CDTF">2018-12-20T18:04:00Z</dcterms:created>
  <dcterms:modified xsi:type="dcterms:W3CDTF">2020-01-02T15:12:00Z</dcterms:modified>
</cp:coreProperties>
</file>